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BA5" w:rsidRDefault="00F26BA5" w:rsidP="00F26BA5">
      <w:pPr>
        <w:pStyle w:val="aff3"/>
        <w:spacing w:after="0" w:line="360" w:lineRule="auto"/>
        <w:jc w:val="center"/>
        <w:rPr>
          <w:b/>
          <w:caps/>
          <w:sz w:val="36"/>
        </w:rPr>
      </w:pPr>
      <w:bookmarkStart w:id="0" w:name="_Toc53357308"/>
      <w:bookmarkStart w:id="1" w:name="_Toc53417235"/>
      <w:bookmarkStart w:id="2" w:name="_Toc53512697"/>
      <w:bookmarkStart w:id="3" w:name="_Toc53513559"/>
      <w:bookmarkStart w:id="4" w:name="_Toc85037586"/>
      <w:bookmarkStart w:id="5" w:name="_Toc116426872"/>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p>
    <w:p w:rsidR="00F26BA5" w:rsidRDefault="00F26BA5" w:rsidP="00F26BA5">
      <w:pPr>
        <w:pStyle w:val="aff3"/>
        <w:spacing w:after="0" w:line="360" w:lineRule="auto"/>
        <w:jc w:val="center"/>
        <w:rPr>
          <w:b/>
          <w:caps/>
          <w:sz w:val="36"/>
        </w:rPr>
      </w:pPr>
      <w:r>
        <w:rPr>
          <w:b/>
          <w:caps/>
          <w:sz w:val="36"/>
        </w:rPr>
        <w:t xml:space="preserve">ОСНОВНЫЕ НАПРАВЛЕНИЕ </w:t>
      </w:r>
    </w:p>
    <w:p w:rsidR="00F26BA5" w:rsidRDefault="00F26BA5" w:rsidP="00F26BA5">
      <w:pPr>
        <w:pStyle w:val="aff3"/>
        <w:spacing w:after="0" w:line="360" w:lineRule="auto"/>
        <w:jc w:val="center"/>
        <w:rPr>
          <w:b/>
          <w:caps/>
          <w:sz w:val="36"/>
        </w:rPr>
      </w:pPr>
      <w:r>
        <w:rPr>
          <w:b/>
          <w:caps/>
          <w:sz w:val="36"/>
        </w:rPr>
        <w:t xml:space="preserve">БЮДЖЕТНОЙ И НАЛОГОВОЙ ПОЛИТИКИ </w:t>
      </w:r>
    </w:p>
    <w:p w:rsidR="00F507A3" w:rsidRDefault="00127678" w:rsidP="00F26BA5">
      <w:pPr>
        <w:pStyle w:val="aff3"/>
        <w:spacing w:after="0" w:line="360" w:lineRule="auto"/>
        <w:jc w:val="center"/>
        <w:rPr>
          <w:b/>
          <w:sz w:val="36"/>
        </w:rPr>
      </w:pPr>
      <w:r>
        <w:rPr>
          <w:b/>
          <w:caps/>
          <w:sz w:val="36"/>
        </w:rPr>
        <w:t>УСПЕН</w:t>
      </w:r>
      <w:r w:rsidR="0051184F" w:rsidRPr="0051184F">
        <w:rPr>
          <w:b/>
          <w:caps/>
          <w:sz w:val="36"/>
        </w:rPr>
        <w:t xml:space="preserve">СКОГО СЕЛЬСОВЕТА </w:t>
      </w:r>
      <w:r w:rsidR="00F26BA5" w:rsidRPr="00311D9D">
        <w:rPr>
          <w:b/>
          <w:sz w:val="36"/>
        </w:rPr>
        <w:t>НА 20</w:t>
      </w:r>
      <w:r w:rsidR="00F26BA5">
        <w:rPr>
          <w:b/>
          <w:sz w:val="36"/>
        </w:rPr>
        <w:t>2</w:t>
      </w:r>
      <w:r w:rsidR="00F26BA5" w:rsidRPr="007E37D1">
        <w:rPr>
          <w:b/>
          <w:sz w:val="36"/>
        </w:rPr>
        <w:t>4</w:t>
      </w:r>
      <w:r w:rsidR="00F26BA5" w:rsidRPr="00311D9D">
        <w:rPr>
          <w:b/>
          <w:sz w:val="36"/>
        </w:rPr>
        <w:t xml:space="preserve"> ГОД</w:t>
      </w:r>
      <w:r w:rsidR="00F507A3">
        <w:rPr>
          <w:b/>
          <w:sz w:val="36"/>
        </w:rPr>
        <w:t xml:space="preserve"> </w:t>
      </w:r>
    </w:p>
    <w:p w:rsidR="00F26BA5" w:rsidRDefault="00F26BA5" w:rsidP="00F26BA5">
      <w:pPr>
        <w:pStyle w:val="aff3"/>
        <w:spacing w:after="0" w:line="360" w:lineRule="auto"/>
        <w:jc w:val="center"/>
        <w:rPr>
          <w:color w:val="000000"/>
        </w:rPr>
      </w:pPr>
      <w:r>
        <w:rPr>
          <w:b/>
          <w:sz w:val="36"/>
        </w:rPr>
        <w:t>И ПЛАНОВЫЙ ПЕРИОД 202</w:t>
      </w:r>
      <w:r w:rsidRPr="007E37D1">
        <w:rPr>
          <w:b/>
          <w:sz w:val="36"/>
        </w:rPr>
        <w:t>5</w:t>
      </w:r>
      <w:r>
        <w:rPr>
          <w:b/>
          <w:sz w:val="36"/>
        </w:rPr>
        <w:t>–202</w:t>
      </w:r>
      <w:r w:rsidRPr="007E37D1">
        <w:rPr>
          <w:b/>
          <w:sz w:val="36"/>
        </w:rPr>
        <w:t>6</w:t>
      </w:r>
      <w:r w:rsidRPr="00311D9D">
        <w:rPr>
          <w:b/>
          <w:sz w:val="36"/>
        </w:rPr>
        <w:t xml:space="preserve"> ГОДОВ</w:t>
      </w:r>
    </w:p>
    <w:p w:rsidR="00F26BA5" w:rsidRDefault="00F26BA5">
      <w:pPr>
        <w:spacing w:after="200" w:line="276" w:lineRule="auto"/>
        <w:jc w:val="left"/>
        <w:rPr>
          <w:rFonts w:ascii="Times New Roman" w:hAnsi="Times New Roman" w:cs="Times New Roman"/>
          <w:color w:val="000000"/>
        </w:rPr>
      </w:pPr>
      <w:r>
        <w:rPr>
          <w:rFonts w:ascii="Times New Roman" w:hAnsi="Times New Roman" w:cs="Times New Roman"/>
          <w:color w:val="000000"/>
        </w:rPr>
        <w:br w:type="page"/>
      </w:r>
    </w:p>
    <w:sdt>
      <w:sdtPr>
        <w:rPr>
          <w:rFonts w:asciiTheme="minorHAnsi" w:eastAsiaTheme="minorHAnsi" w:hAnsiTheme="minorHAnsi" w:cstheme="minorBidi"/>
          <w:color w:val="auto"/>
          <w:szCs w:val="22"/>
          <w:lang w:eastAsia="en-US"/>
        </w:rPr>
        <w:id w:val="136536550"/>
        <w:docPartObj>
          <w:docPartGallery w:val="Table of Contents"/>
          <w:docPartUnique/>
        </w:docPartObj>
      </w:sdtPr>
      <w:sdtEndPr>
        <w:rPr>
          <w:rFonts w:ascii="Times New Roman" w:hAnsi="Times New Roman" w:cs="Times New Roman"/>
          <w:b/>
          <w:bCs/>
        </w:rPr>
      </w:sdtEndPr>
      <w:sdtContent>
        <w:p w:rsidR="00F26BA5" w:rsidRPr="00C61F66" w:rsidRDefault="00F26BA5" w:rsidP="002B2873">
          <w:pPr>
            <w:pStyle w:val="aff8"/>
          </w:pPr>
          <w:r w:rsidRPr="00C61F66">
            <w:t>Оглавление</w:t>
          </w:r>
        </w:p>
        <w:p w:rsidR="00D10889" w:rsidRDefault="00C61A2C" w:rsidP="008E2AE0">
          <w:pPr>
            <w:pStyle w:val="17"/>
            <w:tabs>
              <w:tab w:val="left" w:pos="560"/>
              <w:tab w:val="right" w:leader="dot" w:pos="9627"/>
            </w:tabs>
            <w:spacing w:before="0"/>
            <w:rPr>
              <w:rFonts w:asciiTheme="minorHAnsi" w:eastAsiaTheme="minorEastAsia" w:hAnsiTheme="minorHAnsi"/>
              <w:b w:val="0"/>
              <w:bCs w:val="0"/>
              <w:caps w:val="0"/>
              <w:noProof/>
              <w:sz w:val="22"/>
              <w:szCs w:val="22"/>
              <w:lang w:eastAsia="ru-RU"/>
            </w:rPr>
          </w:pPr>
          <w:r>
            <w:fldChar w:fldCharType="begin"/>
          </w:r>
          <w:r>
            <w:instrText xml:space="preserve"> TOC \o "1-3" \h \z \u </w:instrText>
          </w:r>
          <w:r>
            <w:fldChar w:fldCharType="separate"/>
          </w:r>
          <w:hyperlink w:anchor="_Toc150769143" w:history="1">
            <w:r w:rsidR="00D10889" w:rsidRPr="00793C85">
              <w:rPr>
                <w:rStyle w:val="ad"/>
                <w:noProof/>
              </w:rPr>
              <w:t>I.</w:t>
            </w:r>
            <w:r w:rsidR="00D10889">
              <w:rPr>
                <w:rFonts w:asciiTheme="minorHAnsi" w:eastAsiaTheme="minorEastAsia" w:hAnsiTheme="minorHAnsi"/>
                <w:b w:val="0"/>
                <w:bCs w:val="0"/>
                <w:caps w:val="0"/>
                <w:noProof/>
                <w:sz w:val="22"/>
                <w:szCs w:val="22"/>
                <w:lang w:eastAsia="ru-RU"/>
              </w:rPr>
              <w:tab/>
            </w:r>
            <w:r w:rsidR="00D10889" w:rsidRPr="00793C85">
              <w:rPr>
                <w:rStyle w:val="ad"/>
                <w:noProof/>
              </w:rPr>
              <w:t>ИТОГИ И УСЛОВИЯ РЕАЛИЗАЦИИ БЮДЖЕТНОЙ  И НАЛОГОВОЙ ПОЛИТИКИ В 2022–2023 ГОДАХ</w:t>
            </w:r>
            <w:r w:rsidR="00D10889">
              <w:rPr>
                <w:noProof/>
                <w:webHidden/>
              </w:rPr>
              <w:tab/>
            </w:r>
            <w:r w:rsidR="00D10889">
              <w:rPr>
                <w:noProof/>
                <w:webHidden/>
              </w:rPr>
              <w:fldChar w:fldCharType="begin"/>
            </w:r>
            <w:r w:rsidR="00D10889">
              <w:rPr>
                <w:noProof/>
                <w:webHidden/>
              </w:rPr>
              <w:instrText xml:space="preserve"> PAGEREF _Toc150769143 \h </w:instrText>
            </w:r>
            <w:r w:rsidR="00D10889">
              <w:rPr>
                <w:noProof/>
                <w:webHidden/>
              </w:rPr>
            </w:r>
            <w:r w:rsidR="00D10889">
              <w:rPr>
                <w:noProof/>
                <w:webHidden/>
              </w:rPr>
              <w:fldChar w:fldCharType="separate"/>
            </w:r>
            <w:r w:rsidR="0091525F">
              <w:rPr>
                <w:noProof/>
                <w:webHidden/>
              </w:rPr>
              <w:t>4</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44" w:history="1">
            <w:r w:rsidR="00D10889" w:rsidRPr="00793C85">
              <w:rPr>
                <w:rStyle w:val="ad"/>
                <w:noProof/>
              </w:rPr>
              <w:t>1.1.</w:t>
            </w:r>
            <w:r w:rsidR="00D10889">
              <w:rPr>
                <w:rFonts w:asciiTheme="minorHAnsi" w:eastAsiaTheme="minorEastAsia" w:hAnsiTheme="minorHAnsi" w:cstheme="minorBidi"/>
                <w:bCs w:val="0"/>
                <w:noProof/>
                <w:sz w:val="22"/>
                <w:szCs w:val="22"/>
                <w:lang w:eastAsia="ru-RU"/>
              </w:rPr>
              <w:tab/>
            </w:r>
            <w:r w:rsidR="00D10889" w:rsidRPr="00793C85">
              <w:rPr>
                <w:rStyle w:val="ad"/>
                <w:noProof/>
              </w:rPr>
              <w:t>Итоги реализации бюджетной политики</w:t>
            </w:r>
            <w:r w:rsidR="00D10889">
              <w:rPr>
                <w:noProof/>
                <w:webHidden/>
              </w:rPr>
              <w:tab/>
            </w:r>
            <w:r w:rsidR="00D10889">
              <w:rPr>
                <w:noProof/>
                <w:webHidden/>
              </w:rPr>
              <w:fldChar w:fldCharType="begin"/>
            </w:r>
            <w:r w:rsidR="00D10889">
              <w:rPr>
                <w:noProof/>
                <w:webHidden/>
              </w:rPr>
              <w:instrText xml:space="preserve"> PAGEREF _Toc150769144 \h </w:instrText>
            </w:r>
            <w:r w:rsidR="00D10889">
              <w:rPr>
                <w:noProof/>
                <w:webHidden/>
              </w:rPr>
            </w:r>
            <w:r w:rsidR="00D10889">
              <w:rPr>
                <w:noProof/>
                <w:webHidden/>
              </w:rPr>
              <w:fldChar w:fldCharType="separate"/>
            </w:r>
            <w:r>
              <w:rPr>
                <w:noProof/>
                <w:webHidden/>
              </w:rPr>
              <w:t>4</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45" w:history="1">
            <w:r w:rsidR="00D10889" w:rsidRPr="00793C85">
              <w:rPr>
                <w:rStyle w:val="ad"/>
                <w:noProof/>
              </w:rPr>
              <w:t>1.2.</w:t>
            </w:r>
            <w:r w:rsidR="00D10889">
              <w:rPr>
                <w:rFonts w:asciiTheme="minorHAnsi" w:eastAsiaTheme="minorEastAsia" w:hAnsiTheme="minorHAnsi" w:cstheme="minorBidi"/>
                <w:bCs w:val="0"/>
                <w:noProof/>
                <w:sz w:val="22"/>
                <w:szCs w:val="22"/>
                <w:lang w:eastAsia="ru-RU"/>
              </w:rPr>
              <w:tab/>
            </w:r>
            <w:r w:rsidR="00D10889" w:rsidRPr="00793C85">
              <w:rPr>
                <w:rStyle w:val="ad"/>
                <w:noProof/>
              </w:rPr>
              <w:t>Итоги реализации налоговой политики</w:t>
            </w:r>
            <w:r w:rsidR="00D10889">
              <w:rPr>
                <w:noProof/>
                <w:webHidden/>
              </w:rPr>
              <w:tab/>
            </w:r>
            <w:r w:rsidR="00D10889">
              <w:rPr>
                <w:noProof/>
                <w:webHidden/>
              </w:rPr>
              <w:fldChar w:fldCharType="begin"/>
            </w:r>
            <w:r w:rsidR="00D10889">
              <w:rPr>
                <w:noProof/>
                <w:webHidden/>
              </w:rPr>
              <w:instrText xml:space="preserve"> PAGEREF _Toc150769145 \h </w:instrText>
            </w:r>
            <w:r w:rsidR="00D10889">
              <w:rPr>
                <w:noProof/>
                <w:webHidden/>
              </w:rPr>
            </w:r>
            <w:r w:rsidR="00D10889">
              <w:rPr>
                <w:noProof/>
                <w:webHidden/>
              </w:rPr>
              <w:fldChar w:fldCharType="separate"/>
            </w:r>
            <w:r>
              <w:rPr>
                <w:noProof/>
                <w:webHidden/>
              </w:rPr>
              <w:t>5</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46" w:history="1">
            <w:r w:rsidR="00D10889" w:rsidRPr="00793C85">
              <w:rPr>
                <w:rStyle w:val="ad"/>
                <w:rFonts w:eastAsia="Times New Roman"/>
                <w:noProof/>
              </w:rPr>
              <w:t>Формирование конкурентной среды и совершенствование администрирования доходов</w:t>
            </w:r>
            <w:r w:rsidR="00D10889">
              <w:rPr>
                <w:noProof/>
                <w:webHidden/>
              </w:rPr>
              <w:tab/>
            </w:r>
            <w:r w:rsidR="00D10889">
              <w:rPr>
                <w:noProof/>
                <w:webHidden/>
              </w:rPr>
              <w:fldChar w:fldCharType="begin"/>
            </w:r>
            <w:r w:rsidR="00D10889">
              <w:rPr>
                <w:noProof/>
                <w:webHidden/>
              </w:rPr>
              <w:instrText xml:space="preserve"> PAGEREF _Toc150769146 \h </w:instrText>
            </w:r>
            <w:r w:rsidR="00D10889">
              <w:rPr>
                <w:noProof/>
                <w:webHidden/>
              </w:rPr>
            </w:r>
            <w:r w:rsidR="00D10889">
              <w:rPr>
                <w:noProof/>
                <w:webHidden/>
              </w:rPr>
              <w:fldChar w:fldCharType="separate"/>
            </w:r>
            <w:r>
              <w:rPr>
                <w:noProof/>
                <w:webHidden/>
              </w:rPr>
              <w:t>5</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47" w:history="1">
            <w:r w:rsidR="00D10889" w:rsidRPr="00793C85">
              <w:rPr>
                <w:rStyle w:val="ad"/>
                <w:rFonts w:eastAsia="Times New Roman"/>
                <w:noProof/>
              </w:rPr>
              <w:t>Повышение качества администрирования доходов</w:t>
            </w:r>
            <w:r w:rsidR="00D10889">
              <w:rPr>
                <w:noProof/>
                <w:webHidden/>
              </w:rPr>
              <w:tab/>
            </w:r>
            <w:r w:rsidR="00D10889">
              <w:rPr>
                <w:noProof/>
                <w:webHidden/>
              </w:rPr>
              <w:fldChar w:fldCharType="begin"/>
            </w:r>
            <w:r w:rsidR="00D10889">
              <w:rPr>
                <w:noProof/>
                <w:webHidden/>
              </w:rPr>
              <w:instrText xml:space="preserve"> PAGEREF _Toc150769147 \h </w:instrText>
            </w:r>
            <w:r w:rsidR="00D10889">
              <w:rPr>
                <w:noProof/>
                <w:webHidden/>
              </w:rPr>
            </w:r>
            <w:r w:rsidR="00D10889">
              <w:rPr>
                <w:noProof/>
                <w:webHidden/>
              </w:rPr>
              <w:fldChar w:fldCharType="separate"/>
            </w:r>
            <w:r>
              <w:rPr>
                <w:noProof/>
                <w:webHidden/>
              </w:rPr>
              <w:t>5</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48" w:history="1">
            <w:r w:rsidR="00D10889" w:rsidRPr="00793C85">
              <w:rPr>
                <w:rStyle w:val="ad"/>
                <w:rFonts w:eastAsia="Times New Roman"/>
                <w:noProof/>
              </w:rPr>
              <w:t>Легализация заработной платы</w:t>
            </w:r>
            <w:r w:rsidR="00D10889">
              <w:rPr>
                <w:noProof/>
                <w:webHidden/>
              </w:rPr>
              <w:tab/>
            </w:r>
            <w:r w:rsidR="00D10889">
              <w:rPr>
                <w:noProof/>
                <w:webHidden/>
              </w:rPr>
              <w:fldChar w:fldCharType="begin"/>
            </w:r>
            <w:r w:rsidR="00D10889">
              <w:rPr>
                <w:noProof/>
                <w:webHidden/>
              </w:rPr>
              <w:instrText xml:space="preserve"> PAGEREF _Toc150769148 \h </w:instrText>
            </w:r>
            <w:r w:rsidR="00D10889">
              <w:rPr>
                <w:noProof/>
                <w:webHidden/>
              </w:rPr>
            </w:r>
            <w:r w:rsidR="00D10889">
              <w:rPr>
                <w:noProof/>
                <w:webHidden/>
              </w:rPr>
              <w:fldChar w:fldCharType="separate"/>
            </w:r>
            <w:r>
              <w:rPr>
                <w:noProof/>
                <w:webHidden/>
              </w:rPr>
              <w:t>6</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49" w:history="1">
            <w:r w:rsidR="00D10889" w:rsidRPr="00793C85">
              <w:rPr>
                <w:rStyle w:val="ad"/>
                <w:rFonts w:eastAsia="Times New Roman"/>
                <w:noProof/>
              </w:rPr>
              <w:t>Снижение недоимки</w:t>
            </w:r>
            <w:r w:rsidR="00D10889">
              <w:rPr>
                <w:noProof/>
                <w:webHidden/>
              </w:rPr>
              <w:tab/>
            </w:r>
            <w:r w:rsidR="00D10889">
              <w:rPr>
                <w:noProof/>
                <w:webHidden/>
              </w:rPr>
              <w:fldChar w:fldCharType="begin"/>
            </w:r>
            <w:r w:rsidR="00D10889">
              <w:rPr>
                <w:noProof/>
                <w:webHidden/>
              </w:rPr>
              <w:instrText xml:space="preserve"> PAGEREF _Toc150769149 \h </w:instrText>
            </w:r>
            <w:r w:rsidR="00D10889">
              <w:rPr>
                <w:noProof/>
                <w:webHidden/>
              </w:rPr>
            </w:r>
            <w:r w:rsidR="00D10889">
              <w:rPr>
                <w:noProof/>
                <w:webHidden/>
              </w:rPr>
              <w:fldChar w:fldCharType="separate"/>
            </w:r>
            <w:r>
              <w:rPr>
                <w:noProof/>
                <w:webHidden/>
              </w:rPr>
              <w:t>7</w:t>
            </w:r>
            <w:r w:rsidR="00D10889">
              <w:rPr>
                <w:noProof/>
                <w:webHidden/>
              </w:rPr>
              <w:fldChar w:fldCharType="end"/>
            </w:r>
          </w:hyperlink>
        </w:p>
        <w:p w:rsidR="00D10889" w:rsidRDefault="0091525F" w:rsidP="008E2AE0">
          <w:pPr>
            <w:pStyle w:val="17"/>
            <w:tabs>
              <w:tab w:val="left" w:pos="560"/>
              <w:tab w:val="right" w:leader="dot" w:pos="9627"/>
            </w:tabs>
            <w:spacing w:before="0"/>
            <w:rPr>
              <w:rFonts w:asciiTheme="minorHAnsi" w:eastAsiaTheme="minorEastAsia" w:hAnsiTheme="minorHAnsi"/>
              <w:b w:val="0"/>
              <w:bCs w:val="0"/>
              <w:caps w:val="0"/>
              <w:noProof/>
              <w:sz w:val="22"/>
              <w:szCs w:val="22"/>
              <w:lang w:eastAsia="ru-RU"/>
            </w:rPr>
          </w:pPr>
          <w:hyperlink w:anchor="_Toc150769150" w:history="1">
            <w:r w:rsidR="00D10889" w:rsidRPr="00793C85">
              <w:rPr>
                <w:rStyle w:val="ad"/>
                <w:noProof/>
              </w:rPr>
              <w:t>II.</w:t>
            </w:r>
            <w:r w:rsidR="00D10889">
              <w:rPr>
                <w:rFonts w:asciiTheme="minorHAnsi" w:eastAsiaTheme="minorEastAsia" w:hAnsiTheme="minorHAnsi"/>
                <w:b w:val="0"/>
                <w:bCs w:val="0"/>
                <w:caps w:val="0"/>
                <w:noProof/>
                <w:sz w:val="22"/>
                <w:szCs w:val="22"/>
                <w:lang w:eastAsia="ru-RU"/>
              </w:rPr>
              <w:tab/>
            </w:r>
            <w:r w:rsidR="00D10889" w:rsidRPr="00793C85">
              <w:rPr>
                <w:rStyle w:val="ad"/>
                <w:noProof/>
              </w:rPr>
              <w:t xml:space="preserve">ОСНОВНЫЕ НАПРАВЛЕНИЯ БЮДЖЕТНОЙ ПОЛИТИКИ </w:t>
            </w:r>
            <w:r w:rsidR="00127678">
              <w:rPr>
                <w:rStyle w:val="ad"/>
                <w:noProof/>
              </w:rPr>
              <w:t>УСПЕН</w:t>
            </w:r>
            <w:r w:rsidR="00D10889" w:rsidRPr="00793C85">
              <w:rPr>
                <w:rStyle w:val="ad"/>
                <w:noProof/>
              </w:rPr>
              <w:t>СКОГО СЕЛЬСОВЕТА НА 2024 ГОД И ПЛАНОВЫЙ ПЕРИОД 2025</w:t>
            </w:r>
            <w:r w:rsidR="00D10889" w:rsidRPr="00793C85">
              <w:rPr>
                <w:rStyle w:val="ad"/>
                <w:noProof/>
                <w:lang w:val="en-US"/>
              </w:rPr>
              <w:sym w:font="Symbol" w:char="F02D"/>
            </w:r>
            <w:r w:rsidR="00D10889" w:rsidRPr="00793C85">
              <w:rPr>
                <w:rStyle w:val="ad"/>
                <w:noProof/>
              </w:rPr>
              <w:t>2026 ГОДОВ</w:t>
            </w:r>
            <w:r w:rsidR="00D10889">
              <w:rPr>
                <w:noProof/>
                <w:webHidden/>
              </w:rPr>
              <w:tab/>
            </w:r>
            <w:r w:rsidR="00D10889">
              <w:rPr>
                <w:noProof/>
                <w:webHidden/>
              </w:rPr>
              <w:fldChar w:fldCharType="begin"/>
            </w:r>
            <w:r w:rsidR="00D10889">
              <w:rPr>
                <w:noProof/>
                <w:webHidden/>
              </w:rPr>
              <w:instrText xml:space="preserve"> PAGEREF _Toc150769150 \h </w:instrText>
            </w:r>
            <w:r w:rsidR="00D10889">
              <w:rPr>
                <w:noProof/>
                <w:webHidden/>
              </w:rPr>
            </w:r>
            <w:r w:rsidR="00D10889">
              <w:rPr>
                <w:noProof/>
                <w:webHidden/>
              </w:rPr>
              <w:fldChar w:fldCharType="separate"/>
            </w:r>
            <w:r>
              <w:rPr>
                <w:noProof/>
                <w:webHidden/>
              </w:rPr>
              <w:t>7</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51" w:history="1">
            <w:r w:rsidR="00D10889" w:rsidRPr="00793C85">
              <w:rPr>
                <w:rStyle w:val="ad"/>
                <w:noProof/>
              </w:rPr>
              <w:t>2.1.</w:t>
            </w:r>
            <w:r w:rsidR="00D10889">
              <w:rPr>
                <w:rFonts w:asciiTheme="minorHAnsi" w:eastAsiaTheme="minorEastAsia" w:hAnsiTheme="minorHAnsi" w:cstheme="minorBidi"/>
                <w:bCs w:val="0"/>
                <w:noProof/>
                <w:sz w:val="22"/>
                <w:szCs w:val="22"/>
                <w:lang w:eastAsia="ru-RU"/>
              </w:rPr>
              <w:tab/>
            </w:r>
            <w:r w:rsidR="00D10889" w:rsidRPr="00793C85">
              <w:rPr>
                <w:rStyle w:val="ad"/>
                <w:noProof/>
              </w:rPr>
              <w:t>Цели и задачи бюджетной политики</w:t>
            </w:r>
            <w:r w:rsidR="00D10889">
              <w:rPr>
                <w:noProof/>
                <w:webHidden/>
              </w:rPr>
              <w:tab/>
            </w:r>
            <w:r w:rsidR="00D10889">
              <w:rPr>
                <w:noProof/>
                <w:webHidden/>
              </w:rPr>
              <w:fldChar w:fldCharType="begin"/>
            </w:r>
            <w:r w:rsidR="00D10889">
              <w:rPr>
                <w:noProof/>
                <w:webHidden/>
              </w:rPr>
              <w:instrText xml:space="preserve"> PAGEREF _Toc150769151 \h </w:instrText>
            </w:r>
            <w:r w:rsidR="00D10889">
              <w:rPr>
                <w:noProof/>
                <w:webHidden/>
              </w:rPr>
            </w:r>
            <w:r w:rsidR="00D10889">
              <w:rPr>
                <w:noProof/>
                <w:webHidden/>
              </w:rPr>
              <w:fldChar w:fldCharType="separate"/>
            </w:r>
            <w:r>
              <w:rPr>
                <w:noProof/>
                <w:webHidden/>
              </w:rPr>
              <w:t>7</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52" w:history="1">
            <w:r w:rsidR="00D10889" w:rsidRPr="00793C85">
              <w:rPr>
                <w:rStyle w:val="ad"/>
                <w:noProof/>
              </w:rPr>
              <w:t>2.2.</w:t>
            </w:r>
            <w:r w:rsidR="00D10889">
              <w:rPr>
                <w:rFonts w:asciiTheme="minorHAnsi" w:eastAsiaTheme="minorEastAsia" w:hAnsiTheme="minorHAnsi" w:cstheme="minorBidi"/>
                <w:bCs w:val="0"/>
                <w:noProof/>
                <w:sz w:val="22"/>
                <w:szCs w:val="22"/>
                <w:lang w:eastAsia="ru-RU"/>
              </w:rPr>
              <w:tab/>
            </w:r>
            <w:r w:rsidR="008E2AE0">
              <w:rPr>
                <w:rFonts w:asciiTheme="minorHAnsi" w:eastAsiaTheme="minorEastAsia" w:hAnsiTheme="minorHAnsi" w:cstheme="minorBidi"/>
                <w:bCs w:val="0"/>
                <w:noProof/>
                <w:sz w:val="22"/>
                <w:szCs w:val="22"/>
                <w:lang w:eastAsia="ru-RU"/>
              </w:rPr>
              <w:t>С</w:t>
            </w:r>
            <w:r w:rsidR="008E2AE0" w:rsidRPr="00793C85">
              <w:rPr>
                <w:rStyle w:val="ad"/>
                <w:noProof/>
              </w:rPr>
              <w:t xml:space="preserve">одействие комплексному развитию муниципального образования </w:t>
            </w:r>
            <w:r w:rsidR="008E2AE0">
              <w:rPr>
                <w:rStyle w:val="ad"/>
                <w:noProof/>
              </w:rPr>
              <w:t>успен</w:t>
            </w:r>
            <w:r w:rsidR="008E2AE0" w:rsidRPr="00793C85">
              <w:rPr>
                <w:rStyle w:val="ad"/>
                <w:noProof/>
              </w:rPr>
              <w:t>ский сельсовет</w:t>
            </w:r>
            <w:r w:rsidR="00D10889">
              <w:rPr>
                <w:noProof/>
                <w:webHidden/>
              </w:rPr>
              <w:tab/>
            </w:r>
            <w:r w:rsidR="00D10889">
              <w:rPr>
                <w:noProof/>
                <w:webHidden/>
              </w:rPr>
              <w:fldChar w:fldCharType="begin"/>
            </w:r>
            <w:r w:rsidR="00D10889">
              <w:rPr>
                <w:noProof/>
                <w:webHidden/>
              </w:rPr>
              <w:instrText xml:space="preserve"> PAGEREF _Toc150769152 \h </w:instrText>
            </w:r>
            <w:r w:rsidR="00D10889">
              <w:rPr>
                <w:noProof/>
                <w:webHidden/>
              </w:rPr>
            </w:r>
            <w:r w:rsidR="00D10889">
              <w:rPr>
                <w:noProof/>
                <w:webHidden/>
              </w:rPr>
              <w:fldChar w:fldCharType="separate"/>
            </w:r>
            <w:r>
              <w:rPr>
                <w:noProof/>
                <w:webHidden/>
              </w:rPr>
              <w:t>8</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53" w:history="1">
            <w:r w:rsidR="00D10889" w:rsidRPr="00793C85">
              <w:rPr>
                <w:rStyle w:val="ad"/>
                <w:rFonts w:eastAsia="Times New Roman"/>
                <w:noProof/>
              </w:rPr>
              <w:t>Основные подходы и инструменты</w:t>
            </w:r>
            <w:r w:rsidR="00D10889">
              <w:rPr>
                <w:noProof/>
                <w:webHidden/>
              </w:rPr>
              <w:tab/>
            </w:r>
            <w:r w:rsidR="00D10889">
              <w:rPr>
                <w:noProof/>
                <w:webHidden/>
              </w:rPr>
              <w:fldChar w:fldCharType="begin"/>
            </w:r>
            <w:r w:rsidR="00D10889">
              <w:rPr>
                <w:noProof/>
                <w:webHidden/>
              </w:rPr>
              <w:instrText xml:space="preserve"> PAGEREF _Toc150769153 \h </w:instrText>
            </w:r>
            <w:r w:rsidR="00D10889">
              <w:rPr>
                <w:noProof/>
                <w:webHidden/>
              </w:rPr>
            </w:r>
            <w:r w:rsidR="00D10889">
              <w:rPr>
                <w:noProof/>
                <w:webHidden/>
              </w:rPr>
              <w:fldChar w:fldCharType="separate"/>
            </w:r>
            <w:r>
              <w:rPr>
                <w:noProof/>
                <w:webHidden/>
              </w:rPr>
              <w:t>8</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54" w:history="1">
            <w:r w:rsidR="00D10889" w:rsidRPr="00793C85">
              <w:rPr>
                <w:rStyle w:val="ad"/>
                <w:rFonts w:eastAsia="Times New Roman"/>
                <w:noProof/>
              </w:rPr>
              <w:t>Межбюджетные отношения, меры, направленные на поддержание бюджетной устойчивости и самостоятельности местных бюджетов.</w:t>
            </w:r>
            <w:r w:rsidR="00D10889">
              <w:rPr>
                <w:noProof/>
                <w:webHidden/>
              </w:rPr>
              <w:tab/>
            </w:r>
            <w:r w:rsidR="00D10889">
              <w:rPr>
                <w:noProof/>
                <w:webHidden/>
              </w:rPr>
              <w:fldChar w:fldCharType="begin"/>
            </w:r>
            <w:r w:rsidR="00D10889">
              <w:rPr>
                <w:noProof/>
                <w:webHidden/>
              </w:rPr>
              <w:instrText xml:space="preserve"> PAGEREF _Toc150769154 \h </w:instrText>
            </w:r>
            <w:r w:rsidR="00D10889">
              <w:rPr>
                <w:noProof/>
                <w:webHidden/>
              </w:rPr>
            </w:r>
            <w:r w:rsidR="00D10889">
              <w:rPr>
                <w:noProof/>
                <w:webHidden/>
              </w:rPr>
              <w:fldChar w:fldCharType="separate"/>
            </w:r>
            <w:r>
              <w:rPr>
                <w:noProof/>
                <w:webHidden/>
              </w:rPr>
              <w:t>8</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55" w:history="1">
            <w:r w:rsidR="00D10889" w:rsidRPr="00793C85">
              <w:rPr>
                <w:rStyle w:val="ad"/>
                <w:noProof/>
              </w:rPr>
              <w:t>2.3.</w:t>
            </w:r>
            <w:r w:rsidR="00D10889">
              <w:rPr>
                <w:rFonts w:asciiTheme="minorHAnsi" w:eastAsiaTheme="minorEastAsia" w:hAnsiTheme="minorHAnsi" w:cstheme="minorBidi"/>
                <w:bCs w:val="0"/>
                <w:noProof/>
                <w:sz w:val="22"/>
                <w:szCs w:val="22"/>
                <w:lang w:eastAsia="ru-RU"/>
              </w:rPr>
              <w:tab/>
            </w:r>
            <w:r w:rsidR="00D10889" w:rsidRPr="00793C85">
              <w:rPr>
                <w:rStyle w:val="ad"/>
                <w:noProof/>
              </w:rPr>
              <w:t>Повышение эффективности бюджетных расходов</w:t>
            </w:r>
            <w:r w:rsidR="00D10889">
              <w:rPr>
                <w:noProof/>
                <w:webHidden/>
              </w:rPr>
              <w:tab/>
            </w:r>
            <w:r w:rsidR="00D10889">
              <w:rPr>
                <w:noProof/>
                <w:webHidden/>
              </w:rPr>
              <w:fldChar w:fldCharType="begin"/>
            </w:r>
            <w:r w:rsidR="00D10889">
              <w:rPr>
                <w:noProof/>
                <w:webHidden/>
              </w:rPr>
              <w:instrText xml:space="preserve"> PAGEREF _Toc150769155 \h </w:instrText>
            </w:r>
            <w:r w:rsidR="00D10889">
              <w:rPr>
                <w:noProof/>
                <w:webHidden/>
              </w:rPr>
            </w:r>
            <w:r w:rsidR="00D10889">
              <w:rPr>
                <w:noProof/>
                <w:webHidden/>
              </w:rPr>
              <w:fldChar w:fldCharType="separate"/>
            </w:r>
            <w:r>
              <w:rPr>
                <w:noProof/>
                <w:webHidden/>
              </w:rPr>
              <w:t>10</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56" w:history="1">
            <w:r w:rsidR="00D10889" w:rsidRPr="00793C85">
              <w:rPr>
                <w:rStyle w:val="ad"/>
                <w:noProof/>
              </w:rPr>
              <w:t>2.4.</w:t>
            </w:r>
            <w:r w:rsidR="00D10889">
              <w:rPr>
                <w:rFonts w:asciiTheme="minorHAnsi" w:eastAsiaTheme="minorEastAsia" w:hAnsiTheme="minorHAnsi" w:cstheme="minorBidi"/>
                <w:bCs w:val="0"/>
                <w:noProof/>
                <w:sz w:val="22"/>
                <w:szCs w:val="22"/>
                <w:lang w:eastAsia="ru-RU"/>
              </w:rPr>
              <w:tab/>
            </w:r>
            <w:r w:rsidR="00D10889" w:rsidRPr="00793C85">
              <w:rPr>
                <w:rStyle w:val="ad"/>
                <w:noProof/>
              </w:rPr>
              <w:t>Вовлечение граждан в бюджетный процесс, Включая развитие инициативного бюджетирования, повышение финансовой грамотности</w:t>
            </w:r>
            <w:r w:rsidR="00D10889">
              <w:rPr>
                <w:noProof/>
                <w:webHidden/>
              </w:rPr>
              <w:tab/>
            </w:r>
            <w:r w:rsidR="00D10889">
              <w:rPr>
                <w:noProof/>
                <w:webHidden/>
              </w:rPr>
              <w:fldChar w:fldCharType="begin"/>
            </w:r>
            <w:r w:rsidR="00D10889">
              <w:rPr>
                <w:noProof/>
                <w:webHidden/>
              </w:rPr>
              <w:instrText xml:space="preserve"> PAGEREF _Toc150769156 \h </w:instrText>
            </w:r>
            <w:r w:rsidR="00D10889">
              <w:rPr>
                <w:noProof/>
                <w:webHidden/>
              </w:rPr>
            </w:r>
            <w:r w:rsidR="00D10889">
              <w:rPr>
                <w:noProof/>
                <w:webHidden/>
              </w:rPr>
              <w:fldChar w:fldCharType="separate"/>
            </w:r>
            <w:r>
              <w:rPr>
                <w:noProof/>
                <w:webHidden/>
              </w:rPr>
              <w:t>11</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57" w:history="1">
            <w:r w:rsidR="00D10889" w:rsidRPr="00793C85">
              <w:rPr>
                <w:rStyle w:val="ad"/>
                <w:noProof/>
              </w:rPr>
              <w:t>2.5.</w:t>
            </w:r>
            <w:r w:rsidR="00D10889">
              <w:rPr>
                <w:rFonts w:asciiTheme="minorHAnsi" w:eastAsiaTheme="minorEastAsia" w:hAnsiTheme="minorHAnsi" w:cstheme="minorBidi"/>
                <w:bCs w:val="0"/>
                <w:noProof/>
                <w:sz w:val="22"/>
                <w:szCs w:val="22"/>
                <w:lang w:eastAsia="ru-RU"/>
              </w:rPr>
              <w:tab/>
            </w:r>
            <w:r w:rsidR="00D10889" w:rsidRPr="00793C85">
              <w:rPr>
                <w:rStyle w:val="ad"/>
                <w:noProof/>
              </w:rPr>
              <w:t xml:space="preserve">Основные подходы к формированию бюджетных ассигнований, особенности исполнения бюджета </w:t>
            </w:r>
            <w:r w:rsidR="008E2AE0" w:rsidRPr="00793C85">
              <w:rPr>
                <w:rStyle w:val="ad"/>
                <w:noProof/>
              </w:rPr>
              <w:t>сельсовета</w:t>
            </w:r>
            <w:r w:rsidR="00D10889" w:rsidRPr="00793C85">
              <w:rPr>
                <w:rStyle w:val="ad"/>
                <w:noProof/>
              </w:rPr>
              <w:t xml:space="preserve"> в 2024 году</w:t>
            </w:r>
            <w:r w:rsidR="00D10889">
              <w:rPr>
                <w:noProof/>
                <w:webHidden/>
              </w:rPr>
              <w:tab/>
            </w:r>
            <w:r w:rsidR="00D10889">
              <w:rPr>
                <w:noProof/>
                <w:webHidden/>
              </w:rPr>
              <w:fldChar w:fldCharType="begin"/>
            </w:r>
            <w:r w:rsidR="00D10889">
              <w:rPr>
                <w:noProof/>
                <w:webHidden/>
              </w:rPr>
              <w:instrText xml:space="preserve"> PAGEREF _Toc150769157 \h </w:instrText>
            </w:r>
            <w:r w:rsidR="00D10889">
              <w:rPr>
                <w:noProof/>
                <w:webHidden/>
              </w:rPr>
            </w:r>
            <w:r w:rsidR="00D10889">
              <w:rPr>
                <w:noProof/>
                <w:webHidden/>
              </w:rPr>
              <w:fldChar w:fldCharType="separate"/>
            </w:r>
            <w:r>
              <w:rPr>
                <w:noProof/>
                <w:webHidden/>
              </w:rPr>
              <w:t>12</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58" w:history="1">
            <w:r w:rsidR="00D10889" w:rsidRPr="00793C85">
              <w:rPr>
                <w:rStyle w:val="ad"/>
                <w:noProof/>
              </w:rPr>
              <w:t>2.6.</w:t>
            </w:r>
            <w:r w:rsidR="00D10889">
              <w:rPr>
                <w:rFonts w:asciiTheme="minorHAnsi" w:eastAsiaTheme="minorEastAsia" w:hAnsiTheme="minorHAnsi" w:cstheme="minorBidi"/>
                <w:bCs w:val="0"/>
                <w:noProof/>
                <w:sz w:val="22"/>
                <w:szCs w:val="22"/>
                <w:lang w:eastAsia="ru-RU"/>
              </w:rPr>
              <w:tab/>
            </w:r>
            <w:r w:rsidR="00D10889" w:rsidRPr="00793C85">
              <w:rPr>
                <w:rStyle w:val="ad"/>
                <w:noProof/>
              </w:rPr>
              <w:t>Формирование бюджетных ассигнований по оплате труда</w:t>
            </w:r>
            <w:r w:rsidR="00D10889">
              <w:rPr>
                <w:noProof/>
                <w:webHidden/>
              </w:rPr>
              <w:tab/>
            </w:r>
            <w:r w:rsidR="00D10889">
              <w:rPr>
                <w:noProof/>
                <w:webHidden/>
              </w:rPr>
              <w:fldChar w:fldCharType="begin"/>
            </w:r>
            <w:r w:rsidR="00D10889">
              <w:rPr>
                <w:noProof/>
                <w:webHidden/>
              </w:rPr>
              <w:instrText xml:space="preserve"> PAGEREF _Toc150769158 \h </w:instrText>
            </w:r>
            <w:r w:rsidR="00D10889">
              <w:rPr>
                <w:noProof/>
                <w:webHidden/>
              </w:rPr>
            </w:r>
            <w:r w:rsidR="00D10889">
              <w:rPr>
                <w:noProof/>
                <w:webHidden/>
              </w:rPr>
              <w:fldChar w:fldCharType="separate"/>
            </w:r>
            <w:r>
              <w:rPr>
                <w:noProof/>
                <w:webHidden/>
              </w:rPr>
              <w:t>13</w:t>
            </w:r>
            <w:r w:rsidR="00D10889">
              <w:rPr>
                <w:noProof/>
                <w:webHidden/>
              </w:rPr>
              <w:fldChar w:fldCharType="end"/>
            </w:r>
          </w:hyperlink>
        </w:p>
        <w:p w:rsidR="00D10889" w:rsidRDefault="0091525F" w:rsidP="008E2AE0">
          <w:pPr>
            <w:pStyle w:val="17"/>
            <w:tabs>
              <w:tab w:val="left" w:pos="840"/>
              <w:tab w:val="right" w:leader="dot" w:pos="9627"/>
            </w:tabs>
            <w:spacing w:before="0"/>
            <w:rPr>
              <w:rFonts w:asciiTheme="minorHAnsi" w:eastAsiaTheme="minorEastAsia" w:hAnsiTheme="minorHAnsi"/>
              <w:b w:val="0"/>
              <w:bCs w:val="0"/>
              <w:caps w:val="0"/>
              <w:noProof/>
              <w:sz w:val="22"/>
              <w:szCs w:val="22"/>
              <w:lang w:eastAsia="ru-RU"/>
            </w:rPr>
          </w:pPr>
          <w:hyperlink w:anchor="_Toc150769159" w:history="1">
            <w:r w:rsidR="00D10889" w:rsidRPr="00793C85">
              <w:rPr>
                <w:rStyle w:val="ad"/>
                <w:noProof/>
              </w:rPr>
              <w:t>III.</w:t>
            </w:r>
            <w:r w:rsidR="00D10889">
              <w:rPr>
                <w:rFonts w:asciiTheme="minorHAnsi" w:eastAsiaTheme="minorEastAsia" w:hAnsiTheme="minorHAnsi"/>
                <w:b w:val="0"/>
                <w:bCs w:val="0"/>
                <w:caps w:val="0"/>
                <w:noProof/>
                <w:sz w:val="22"/>
                <w:szCs w:val="22"/>
                <w:lang w:eastAsia="ru-RU"/>
              </w:rPr>
              <w:tab/>
            </w:r>
            <w:r w:rsidR="00D10889" w:rsidRPr="00793C85">
              <w:rPr>
                <w:rStyle w:val="ad"/>
                <w:noProof/>
              </w:rPr>
              <w:t xml:space="preserve">ОСНОВНЫЕ НАПРАВЛЕНИЯ НАЛОГОВОЙ ПОЛИТИКИ </w:t>
            </w:r>
            <w:r w:rsidR="00127678">
              <w:rPr>
                <w:rStyle w:val="ad"/>
                <w:noProof/>
              </w:rPr>
              <w:t>УСПЕН</w:t>
            </w:r>
            <w:r w:rsidR="00D10889" w:rsidRPr="00793C85">
              <w:rPr>
                <w:rStyle w:val="ad"/>
                <w:noProof/>
              </w:rPr>
              <w:t>СКОГО СЕЛЬСОВЕТА НА 2024 ГОД И ПЛАНОВЫЙ ПЕРИОД 2025</w:t>
            </w:r>
            <w:r w:rsidR="00D10889" w:rsidRPr="00793C85">
              <w:rPr>
                <w:rStyle w:val="ad"/>
                <w:noProof/>
              </w:rPr>
              <w:sym w:font="Symbol" w:char="F02D"/>
            </w:r>
            <w:r w:rsidR="00D10889" w:rsidRPr="00793C85">
              <w:rPr>
                <w:rStyle w:val="ad"/>
                <w:noProof/>
              </w:rPr>
              <w:t>2026 ГОДОВ</w:t>
            </w:r>
            <w:r w:rsidR="00D10889">
              <w:rPr>
                <w:noProof/>
                <w:webHidden/>
              </w:rPr>
              <w:tab/>
            </w:r>
            <w:r w:rsidR="00D10889">
              <w:rPr>
                <w:noProof/>
                <w:webHidden/>
              </w:rPr>
              <w:fldChar w:fldCharType="begin"/>
            </w:r>
            <w:r w:rsidR="00D10889">
              <w:rPr>
                <w:noProof/>
                <w:webHidden/>
              </w:rPr>
              <w:instrText xml:space="preserve"> PAGEREF _Toc150769159 \h </w:instrText>
            </w:r>
            <w:r w:rsidR="00D10889">
              <w:rPr>
                <w:noProof/>
                <w:webHidden/>
              </w:rPr>
            </w:r>
            <w:r w:rsidR="00D10889">
              <w:rPr>
                <w:noProof/>
                <w:webHidden/>
              </w:rPr>
              <w:fldChar w:fldCharType="separate"/>
            </w:r>
            <w:r>
              <w:rPr>
                <w:noProof/>
                <w:webHidden/>
              </w:rPr>
              <w:t>14</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60" w:history="1">
            <w:r w:rsidR="00D10889" w:rsidRPr="00793C85">
              <w:rPr>
                <w:rStyle w:val="ad"/>
                <w:noProof/>
              </w:rPr>
              <w:t>3.1.</w:t>
            </w:r>
            <w:r w:rsidR="00D10889">
              <w:rPr>
                <w:rFonts w:asciiTheme="minorHAnsi" w:eastAsiaTheme="minorEastAsia" w:hAnsiTheme="minorHAnsi" w:cstheme="minorBidi"/>
                <w:bCs w:val="0"/>
                <w:noProof/>
                <w:sz w:val="22"/>
                <w:szCs w:val="22"/>
                <w:lang w:eastAsia="ru-RU"/>
              </w:rPr>
              <w:tab/>
            </w:r>
            <w:r w:rsidR="00D10889" w:rsidRPr="00793C85">
              <w:rPr>
                <w:rStyle w:val="ad"/>
                <w:noProof/>
              </w:rPr>
              <w:t>Цели и задачи налоговой политики</w:t>
            </w:r>
            <w:r w:rsidR="00D10889">
              <w:rPr>
                <w:noProof/>
                <w:webHidden/>
              </w:rPr>
              <w:tab/>
            </w:r>
            <w:r w:rsidR="00D10889">
              <w:rPr>
                <w:noProof/>
                <w:webHidden/>
              </w:rPr>
              <w:fldChar w:fldCharType="begin"/>
            </w:r>
            <w:r w:rsidR="00D10889">
              <w:rPr>
                <w:noProof/>
                <w:webHidden/>
              </w:rPr>
              <w:instrText xml:space="preserve"> PAGEREF _Toc150769160 \h </w:instrText>
            </w:r>
            <w:r w:rsidR="00D10889">
              <w:rPr>
                <w:noProof/>
                <w:webHidden/>
              </w:rPr>
            </w:r>
            <w:r w:rsidR="00D10889">
              <w:rPr>
                <w:noProof/>
                <w:webHidden/>
              </w:rPr>
              <w:fldChar w:fldCharType="separate"/>
            </w:r>
            <w:r>
              <w:rPr>
                <w:noProof/>
                <w:webHidden/>
              </w:rPr>
              <w:t>14</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61" w:history="1">
            <w:r w:rsidR="00D10889" w:rsidRPr="00793C85">
              <w:rPr>
                <w:rStyle w:val="ad"/>
                <w:noProof/>
              </w:rPr>
              <w:t>3.2.</w:t>
            </w:r>
            <w:r w:rsidR="00D10889">
              <w:rPr>
                <w:rFonts w:asciiTheme="minorHAnsi" w:eastAsiaTheme="minorEastAsia" w:hAnsiTheme="minorHAnsi" w:cstheme="minorBidi"/>
                <w:bCs w:val="0"/>
                <w:noProof/>
                <w:sz w:val="22"/>
                <w:szCs w:val="22"/>
                <w:lang w:eastAsia="ru-RU"/>
              </w:rPr>
              <w:tab/>
            </w:r>
            <w:r w:rsidR="00D10889" w:rsidRPr="00793C85">
              <w:rPr>
                <w:rStyle w:val="ad"/>
                <w:noProof/>
              </w:rPr>
              <w:t>Структурные меры налоговой политики</w:t>
            </w:r>
            <w:r w:rsidR="00D10889">
              <w:rPr>
                <w:noProof/>
                <w:webHidden/>
              </w:rPr>
              <w:tab/>
            </w:r>
            <w:r w:rsidR="00D10889">
              <w:rPr>
                <w:noProof/>
                <w:webHidden/>
              </w:rPr>
              <w:fldChar w:fldCharType="begin"/>
            </w:r>
            <w:r w:rsidR="00D10889">
              <w:rPr>
                <w:noProof/>
                <w:webHidden/>
              </w:rPr>
              <w:instrText xml:space="preserve"> PAGEREF _Toc150769161 \h </w:instrText>
            </w:r>
            <w:r w:rsidR="00D10889">
              <w:rPr>
                <w:noProof/>
                <w:webHidden/>
              </w:rPr>
            </w:r>
            <w:r w:rsidR="00D10889">
              <w:rPr>
                <w:noProof/>
                <w:webHidden/>
              </w:rPr>
              <w:fldChar w:fldCharType="separate"/>
            </w:r>
            <w:r>
              <w:rPr>
                <w:noProof/>
                <w:webHidden/>
              </w:rPr>
              <w:t>15</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62" w:history="1">
            <w:r w:rsidR="00D10889" w:rsidRPr="00793C85">
              <w:rPr>
                <w:rStyle w:val="ad"/>
                <w:noProof/>
              </w:rPr>
              <w:t>3.3.</w:t>
            </w:r>
            <w:r w:rsidR="00D10889">
              <w:rPr>
                <w:rFonts w:asciiTheme="minorHAnsi" w:eastAsiaTheme="minorEastAsia" w:hAnsiTheme="minorHAnsi" w:cstheme="minorBidi"/>
                <w:bCs w:val="0"/>
                <w:noProof/>
                <w:sz w:val="22"/>
                <w:szCs w:val="22"/>
                <w:lang w:eastAsia="ru-RU"/>
              </w:rPr>
              <w:tab/>
            </w:r>
            <w:r w:rsidR="00D10889" w:rsidRPr="00793C85">
              <w:rPr>
                <w:rStyle w:val="ad"/>
                <w:noProof/>
              </w:rPr>
              <w:t>информация о политике в отношении ставок и льгот по местным налогам</w:t>
            </w:r>
            <w:r w:rsidR="00D10889">
              <w:rPr>
                <w:noProof/>
                <w:webHidden/>
              </w:rPr>
              <w:tab/>
            </w:r>
            <w:r w:rsidR="00D10889">
              <w:rPr>
                <w:noProof/>
                <w:webHidden/>
              </w:rPr>
              <w:fldChar w:fldCharType="begin"/>
            </w:r>
            <w:r w:rsidR="00D10889">
              <w:rPr>
                <w:noProof/>
                <w:webHidden/>
              </w:rPr>
              <w:instrText xml:space="preserve"> PAGEREF _Toc150769162 \h </w:instrText>
            </w:r>
            <w:r w:rsidR="00D10889">
              <w:rPr>
                <w:noProof/>
                <w:webHidden/>
              </w:rPr>
            </w:r>
            <w:r w:rsidR="00D10889">
              <w:rPr>
                <w:noProof/>
                <w:webHidden/>
              </w:rPr>
              <w:fldChar w:fldCharType="separate"/>
            </w:r>
            <w:r>
              <w:rPr>
                <w:noProof/>
                <w:webHidden/>
              </w:rPr>
              <w:t>15</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63" w:history="1">
            <w:r w:rsidR="00D10889" w:rsidRPr="00793C85">
              <w:rPr>
                <w:rStyle w:val="ad"/>
                <w:rFonts w:eastAsia="Times New Roman"/>
                <w:noProof/>
              </w:rPr>
              <w:t>Налог на имущество физических лиц</w:t>
            </w:r>
            <w:r w:rsidR="00D10889">
              <w:rPr>
                <w:noProof/>
                <w:webHidden/>
              </w:rPr>
              <w:tab/>
            </w:r>
            <w:r w:rsidR="00D10889">
              <w:rPr>
                <w:noProof/>
                <w:webHidden/>
              </w:rPr>
              <w:fldChar w:fldCharType="begin"/>
            </w:r>
            <w:r w:rsidR="00D10889">
              <w:rPr>
                <w:noProof/>
                <w:webHidden/>
              </w:rPr>
              <w:instrText xml:space="preserve"> PAGEREF _Toc150769163 \h </w:instrText>
            </w:r>
            <w:r w:rsidR="00D10889">
              <w:rPr>
                <w:noProof/>
                <w:webHidden/>
              </w:rPr>
            </w:r>
            <w:r w:rsidR="00D10889">
              <w:rPr>
                <w:noProof/>
                <w:webHidden/>
              </w:rPr>
              <w:fldChar w:fldCharType="separate"/>
            </w:r>
            <w:r>
              <w:rPr>
                <w:noProof/>
                <w:webHidden/>
              </w:rPr>
              <w:t>15</w:t>
            </w:r>
            <w:r w:rsidR="00D10889">
              <w:rPr>
                <w:noProof/>
                <w:webHidden/>
              </w:rPr>
              <w:fldChar w:fldCharType="end"/>
            </w:r>
          </w:hyperlink>
        </w:p>
        <w:p w:rsidR="00D10889" w:rsidRDefault="0091525F" w:rsidP="008E2AE0">
          <w:pPr>
            <w:pStyle w:val="33"/>
            <w:tabs>
              <w:tab w:val="right" w:leader="dot" w:pos="9627"/>
            </w:tabs>
            <w:spacing w:before="0"/>
            <w:rPr>
              <w:rFonts w:asciiTheme="minorHAnsi" w:eastAsiaTheme="minorEastAsia" w:hAnsiTheme="minorHAnsi" w:cstheme="minorBidi"/>
              <w:i w:val="0"/>
              <w:noProof/>
              <w:sz w:val="22"/>
              <w:szCs w:val="22"/>
              <w:lang w:eastAsia="ru-RU"/>
            </w:rPr>
          </w:pPr>
          <w:hyperlink w:anchor="_Toc150769164" w:history="1">
            <w:r w:rsidR="00D10889" w:rsidRPr="00793C85">
              <w:rPr>
                <w:rStyle w:val="ad"/>
                <w:rFonts w:eastAsia="Times New Roman"/>
                <w:noProof/>
              </w:rPr>
              <w:t>Земельный налог</w:t>
            </w:r>
            <w:r w:rsidR="00D10889">
              <w:rPr>
                <w:noProof/>
                <w:webHidden/>
              </w:rPr>
              <w:tab/>
            </w:r>
            <w:r w:rsidR="00D10889">
              <w:rPr>
                <w:noProof/>
                <w:webHidden/>
              </w:rPr>
              <w:fldChar w:fldCharType="begin"/>
            </w:r>
            <w:r w:rsidR="00D10889">
              <w:rPr>
                <w:noProof/>
                <w:webHidden/>
              </w:rPr>
              <w:instrText xml:space="preserve"> PAGEREF _Toc150769164 \h </w:instrText>
            </w:r>
            <w:r w:rsidR="00D10889">
              <w:rPr>
                <w:noProof/>
                <w:webHidden/>
              </w:rPr>
            </w:r>
            <w:r w:rsidR="00D10889">
              <w:rPr>
                <w:noProof/>
                <w:webHidden/>
              </w:rPr>
              <w:fldChar w:fldCharType="separate"/>
            </w:r>
            <w:r>
              <w:rPr>
                <w:noProof/>
                <w:webHidden/>
              </w:rPr>
              <w:t>16</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65" w:history="1">
            <w:r w:rsidR="00D10889" w:rsidRPr="00793C85">
              <w:rPr>
                <w:rStyle w:val="ad"/>
                <w:noProof/>
              </w:rPr>
              <w:t>3.4.</w:t>
            </w:r>
            <w:r w:rsidR="00D10889">
              <w:rPr>
                <w:rFonts w:asciiTheme="minorHAnsi" w:eastAsiaTheme="minorEastAsia" w:hAnsiTheme="minorHAnsi" w:cstheme="minorBidi"/>
                <w:bCs w:val="0"/>
                <w:noProof/>
                <w:sz w:val="22"/>
                <w:szCs w:val="22"/>
                <w:lang w:eastAsia="ru-RU"/>
              </w:rPr>
              <w:tab/>
            </w:r>
            <w:r w:rsidR="00D10889" w:rsidRPr="00793C85">
              <w:rPr>
                <w:rStyle w:val="ad"/>
                <w:noProof/>
              </w:rPr>
              <w:t>Сохранение экономической (финансовой) безопасности и повышение благосостояния населения</w:t>
            </w:r>
            <w:r w:rsidR="00D10889">
              <w:rPr>
                <w:noProof/>
                <w:webHidden/>
              </w:rPr>
              <w:tab/>
            </w:r>
            <w:r w:rsidR="00D10889">
              <w:rPr>
                <w:noProof/>
                <w:webHidden/>
              </w:rPr>
              <w:fldChar w:fldCharType="begin"/>
            </w:r>
            <w:r w:rsidR="00D10889">
              <w:rPr>
                <w:noProof/>
                <w:webHidden/>
              </w:rPr>
              <w:instrText xml:space="preserve"> PAGEREF _Toc150769165 \h </w:instrText>
            </w:r>
            <w:r w:rsidR="00D10889">
              <w:rPr>
                <w:noProof/>
                <w:webHidden/>
              </w:rPr>
            </w:r>
            <w:r w:rsidR="00D10889">
              <w:rPr>
                <w:noProof/>
                <w:webHidden/>
              </w:rPr>
              <w:fldChar w:fldCharType="separate"/>
            </w:r>
            <w:r>
              <w:rPr>
                <w:noProof/>
                <w:webHidden/>
              </w:rPr>
              <w:t>16</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66" w:history="1">
            <w:r w:rsidR="00D10889" w:rsidRPr="00793C85">
              <w:rPr>
                <w:rStyle w:val="ad"/>
                <w:noProof/>
              </w:rPr>
              <w:t>3.5.</w:t>
            </w:r>
            <w:r w:rsidR="00D10889">
              <w:rPr>
                <w:rFonts w:asciiTheme="minorHAnsi" w:eastAsiaTheme="minorEastAsia" w:hAnsiTheme="minorHAnsi" w:cstheme="minorBidi"/>
                <w:bCs w:val="0"/>
                <w:noProof/>
                <w:sz w:val="22"/>
                <w:szCs w:val="22"/>
                <w:lang w:eastAsia="ru-RU"/>
              </w:rPr>
              <w:tab/>
            </w:r>
            <w:r w:rsidR="008E2AE0">
              <w:rPr>
                <w:rStyle w:val="ad"/>
                <w:noProof/>
              </w:rPr>
              <w:t>Результат о</w:t>
            </w:r>
            <w:r w:rsidR="008E2AE0" w:rsidRPr="00793C85">
              <w:rPr>
                <w:rStyle w:val="ad"/>
                <w:noProof/>
              </w:rPr>
              <w:t>ценки</w:t>
            </w:r>
            <w:r w:rsidR="00D10889" w:rsidRPr="00793C85">
              <w:rPr>
                <w:rStyle w:val="ad"/>
                <w:noProof/>
              </w:rPr>
              <w:t xml:space="preserve"> налоговых расходов</w:t>
            </w:r>
            <w:r w:rsidR="00D10889">
              <w:rPr>
                <w:noProof/>
                <w:webHidden/>
              </w:rPr>
              <w:tab/>
            </w:r>
            <w:r w:rsidR="00D10889">
              <w:rPr>
                <w:noProof/>
                <w:webHidden/>
              </w:rPr>
              <w:fldChar w:fldCharType="begin"/>
            </w:r>
            <w:r w:rsidR="00D10889">
              <w:rPr>
                <w:noProof/>
                <w:webHidden/>
              </w:rPr>
              <w:instrText xml:space="preserve"> PAGEREF _Toc150769166 \h </w:instrText>
            </w:r>
            <w:r w:rsidR="00D10889">
              <w:rPr>
                <w:noProof/>
                <w:webHidden/>
              </w:rPr>
            </w:r>
            <w:r w:rsidR="00D10889">
              <w:rPr>
                <w:noProof/>
                <w:webHidden/>
              </w:rPr>
              <w:fldChar w:fldCharType="separate"/>
            </w:r>
            <w:r>
              <w:rPr>
                <w:noProof/>
                <w:webHidden/>
              </w:rPr>
              <w:t>17</w:t>
            </w:r>
            <w:r w:rsidR="00D10889">
              <w:rPr>
                <w:noProof/>
                <w:webHidden/>
              </w:rPr>
              <w:fldChar w:fldCharType="end"/>
            </w:r>
          </w:hyperlink>
        </w:p>
        <w:p w:rsidR="00D10889" w:rsidRDefault="0091525F" w:rsidP="008E2AE0">
          <w:pPr>
            <w:pStyle w:val="23"/>
            <w:tabs>
              <w:tab w:val="left" w:pos="840"/>
              <w:tab w:val="right" w:leader="dot" w:pos="9627"/>
            </w:tabs>
            <w:spacing w:before="0"/>
            <w:rPr>
              <w:rFonts w:asciiTheme="minorHAnsi" w:eastAsiaTheme="minorEastAsia" w:hAnsiTheme="minorHAnsi" w:cstheme="minorBidi"/>
              <w:bCs w:val="0"/>
              <w:noProof/>
              <w:sz w:val="22"/>
              <w:szCs w:val="22"/>
              <w:lang w:eastAsia="ru-RU"/>
            </w:rPr>
          </w:pPr>
          <w:hyperlink w:anchor="_Toc150769167" w:history="1">
            <w:r w:rsidR="00D10889" w:rsidRPr="00793C85">
              <w:rPr>
                <w:rStyle w:val="ad"/>
                <w:noProof/>
              </w:rPr>
              <w:t>3.6.</w:t>
            </w:r>
            <w:r w:rsidR="00D10889">
              <w:rPr>
                <w:rFonts w:asciiTheme="minorHAnsi" w:eastAsiaTheme="minorEastAsia" w:hAnsiTheme="minorHAnsi" w:cstheme="minorBidi"/>
                <w:bCs w:val="0"/>
                <w:noProof/>
                <w:sz w:val="22"/>
                <w:szCs w:val="22"/>
                <w:lang w:eastAsia="ru-RU"/>
              </w:rPr>
              <w:tab/>
            </w:r>
            <w:r w:rsidR="00D10889" w:rsidRPr="00793C85">
              <w:rPr>
                <w:rStyle w:val="ad"/>
                <w:noProof/>
              </w:rPr>
              <w:t>Повышение эффективности использования объектов земельно-имущественного комплекса</w:t>
            </w:r>
            <w:r w:rsidR="00D10889">
              <w:rPr>
                <w:noProof/>
                <w:webHidden/>
              </w:rPr>
              <w:tab/>
            </w:r>
            <w:r w:rsidR="00D10889">
              <w:rPr>
                <w:noProof/>
                <w:webHidden/>
              </w:rPr>
              <w:fldChar w:fldCharType="begin"/>
            </w:r>
            <w:r w:rsidR="00D10889">
              <w:rPr>
                <w:noProof/>
                <w:webHidden/>
              </w:rPr>
              <w:instrText xml:space="preserve"> PAGEREF _Toc150769167 \h </w:instrText>
            </w:r>
            <w:r w:rsidR="00D10889">
              <w:rPr>
                <w:noProof/>
                <w:webHidden/>
              </w:rPr>
            </w:r>
            <w:r w:rsidR="00D10889">
              <w:rPr>
                <w:noProof/>
                <w:webHidden/>
              </w:rPr>
              <w:fldChar w:fldCharType="separate"/>
            </w:r>
            <w:r>
              <w:rPr>
                <w:noProof/>
                <w:webHidden/>
              </w:rPr>
              <w:t>18</w:t>
            </w:r>
            <w:r w:rsidR="00D10889">
              <w:rPr>
                <w:noProof/>
                <w:webHidden/>
              </w:rPr>
              <w:fldChar w:fldCharType="end"/>
            </w:r>
          </w:hyperlink>
        </w:p>
        <w:p w:rsidR="00F26BA5" w:rsidRDefault="00C61A2C" w:rsidP="008E2AE0">
          <w:r>
            <w:fldChar w:fldCharType="end"/>
          </w:r>
        </w:p>
      </w:sdtContent>
    </w:sdt>
    <w:p w:rsidR="00F26BA5" w:rsidRDefault="00F26BA5">
      <w:pPr>
        <w:spacing w:after="200" w:line="276" w:lineRule="auto"/>
        <w:jc w:val="left"/>
        <w:rPr>
          <w:rFonts w:ascii="Times New Roman" w:hAnsi="Times New Roman" w:cs="Times New Roman"/>
          <w:color w:val="000000"/>
        </w:rPr>
      </w:pPr>
      <w:r>
        <w:rPr>
          <w:rFonts w:ascii="Times New Roman" w:hAnsi="Times New Roman" w:cs="Times New Roman"/>
          <w:color w:val="000000"/>
        </w:rPr>
        <w:br w:type="page"/>
      </w:r>
    </w:p>
    <w:p w:rsidR="00316E01" w:rsidRPr="00785E97" w:rsidRDefault="00316E01" w:rsidP="00316E01">
      <w:pPr>
        <w:spacing w:before="120"/>
        <w:ind w:firstLine="741"/>
        <w:rPr>
          <w:rFonts w:ascii="Times New Roman" w:hAnsi="Times New Roman" w:cs="Times New Roman"/>
          <w:color w:val="000000"/>
        </w:rPr>
      </w:pPr>
      <w:r w:rsidRPr="00785E97">
        <w:rPr>
          <w:rFonts w:ascii="Times New Roman" w:hAnsi="Times New Roman" w:cs="Times New Roman"/>
          <w:color w:val="000000"/>
        </w:rPr>
        <w:lastRenderedPageBreak/>
        <w:t xml:space="preserve">Основные направления бюджетной и налоговой политики </w:t>
      </w:r>
      <w:r w:rsidR="00127678">
        <w:rPr>
          <w:rFonts w:ascii="Times New Roman" w:hAnsi="Times New Roman" w:cs="Times New Roman"/>
          <w:color w:val="000000"/>
        </w:rPr>
        <w:t>Успен</w:t>
      </w:r>
      <w:r w:rsidR="0051184F" w:rsidRPr="0051184F">
        <w:rPr>
          <w:rFonts w:ascii="Times New Roman" w:hAnsi="Times New Roman" w:cs="Times New Roman"/>
          <w:color w:val="000000"/>
        </w:rPr>
        <w:t>ского сельсовета</w:t>
      </w:r>
      <w:r w:rsidRPr="0051184F">
        <w:rPr>
          <w:rFonts w:ascii="Times New Roman" w:hAnsi="Times New Roman" w:cs="Times New Roman"/>
          <w:color w:val="000000"/>
        </w:rPr>
        <w:t xml:space="preserve"> </w:t>
      </w:r>
      <w:r w:rsidRPr="00785E97">
        <w:rPr>
          <w:rFonts w:ascii="Times New Roman" w:hAnsi="Times New Roman" w:cs="Times New Roman"/>
          <w:color w:val="000000"/>
        </w:rPr>
        <w:t xml:space="preserve">на </w:t>
      </w:r>
      <w:r w:rsidR="004A47DC">
        <w:rPr>
          <w:rFonts w:ascii="Times New Roman" w:hAnsi="Times New Roman" w:cs="Times New Roman"/>
          <w:color w:val="000000"/>
        </w:rPr>
        <w:t>2024 год и плановый период 2025</w:t>
      </w:r>
      <w:r w:rsidR="004A47DC" w:rsidRPr="00316E01">
        <w:rPr>
          <w:rFonts w:ascii="Times New Roman" w:hAnsi="Times New Roman" w:cs="Times New Roman"/>
          <w:color w:val="000000"/>
          <w:szCs w:val="28"/>
        </w:rPr>
        <w:sym w:font="Symbol" w:char="002D"/>
      </w:r>
      <w:r w:rsidRPr="00785E97">
        <w:rPr>
          <w:rFonts w:ascii="Times New Roman" w:hAnsi="Times New Roman" w:cs="Times New Roman"/>
          <w:color w:val="000000"/>
        </w:rPr>
        <w:t>2026 годов (далее – Основные направления) подготовлены в соответствии с бюджетным и налоговым законодательством Российской Федерации и Красноярского края</w:t>
      </w:r>
      <w:r w:rsidR="0051184F">
        <w:rPr>
          <w:rFonts w:ascii="Times New Roman" w:hAnsi="Times New Roman" w:cs="Times New Roman"/>
          <w:color w:val="000000"/>
        </w:rPr>
        <w:t xml:space="preserve">, нормативно-правовыми актами </w:t>
      </w:r>
      <w:r w:rsidR="00127678">
        <w:rPr>
          <w:rFonts w:ascii="Times New Roman" w:hAnsi="Times New Roman" w:cs="Times New Roman"/>
          <w:color w:val="000000"/>
        </w:rPr>
        <w:t>Успен</w:t>
      </w:r>
      <w:r w:rsidR="0051184F" w:rsidRPr="0051184F">
        <w:rPr>
          <w:rFonts w:ascii="Times New Roman" w:hAnsi="Times New Roman" w:cs="Times New Roman"/>
          <w:color w:val="000000"/>
        </w:rPr>
        <w:t>ского сельсовета</w:t>
      </w:r>
      <w:r w:rsidRPr="0051184F">
        <w:rPr>
          <w:rFonts w:ascii="Times New Roman" w:hAnsi="Times New Roman" w:cs="Times New Roman"/>
          <w:color w:val="000000"/>
        </w:rPr>
        <w:t>.</w:t>
      </w:r>
      <w:r w:rsidRPr="00785E97">
        <w:rPr>
          <w:rFonts w:ascii="Times New Roman" w:hAnsi="Times New Roman" w:cs="Times New Roman"/>
          <w:color w:val="000000"/>
        </w:rPr>
        <w:t xml:space="preserve"> </w:t>
      </w:r>
    </w:p>
    <w:p w:rsidR="00316E01" w:rsidRPr="00316E01" w:rsidRDefault="00316E01" w:rsidP="00316E01">
      <w:pPr>
        <w:autoSpaceDE w:val="0"/>
        <w:autoSpaceDN w:val="0"/>
        <w:adjustRightInd w:val="0"/>
        <w:spacing w:before="120"/>
        <w:ind w:firstLine="709"/>
        <w:rPr>
          <w:rFonts w:ascii="Times New Roman" w:hAnsi="Times New Roman" w:cs="Times New Roman"/>
          <w:color w:val="000000"/>
        </w:rPr>
      </w:pPr>
      <w:r w:rsidRPr="007D17A9">
        <w:rPr>
          <w:rFonts w:ascii="Times New Roman" w:hAnsi="Times New Roman" w:cs="Times New Roman"/>
          <w:color w:val="000000"/>
          <w:szCs w:val="28"/>
        </w:rPr>
        <w:t>Целью Основных направлений бюджетной и налоговой политики</w:t>
      </w:r>
      <w:r w:rsidRPr="00316E01">
        <w:rPr>
          <w:rFonts w:ascii="Times New Roman" w:hAnsi="Times New Roman" w:cs="Times New Roman"/>
          <w:color w:val="000000"/>
        </w:rPr>
        <w:t xml:space="preserve"> </w:t>
      </w:r>
      <w:r w:rsidR="00127678">
        <w:rPr>
          <w:rFonts w:ascii="Times New Roman" w:hAnsi="Times New Roman" w:cs="Times New Roman"/>
          <w:color w:val="000000"/>
        </w:rPr>
        <w:t>Успен</w:t>
      </w:r>
      <w:r w:rsidR="0051184F" w:rsidRPr="0051184F">
        <w:rPr>
          <w:rFonts w:ascii="Times New Roman" w:hAnsi="Times New Roman" w:cs="Times New Roman"/>
          <w:color w:val="000000"/>
        </w:rPr>
        <w:t xml:space="preserve">ского сельсовета </w:t>
      </w:r>
      <w:r w:rsidRPr="00316E01">
        <w:rPr>
          <w:rFonts w:ascii="Times New Roman" w:hAnsi="Times New Roman" w:cs="Times New Roman"/>
          <w:color w:val="000000"/>
        </w:rPr>
        <w:t>является определение условий, используемых</w:t>
      </w:r>
      <w:r w:rsidR="00F06F17">
        <w:rPr>
          <w:rFonts w:ascii="Times New Roman" w:hAnsi="Times New Roman" w:cs="Times New Roman"/>
          <w:color w:val="000000"/>
        </w:rPr>
        <w:t xml:space="preserve"> </w:t>
      </w:r>
      <w:r w:rsidRPr="00316E01">
        <w:rPr>
          <w:rFonts w:ascii="Times New Roman" w:hAnsi="Times New Roman" w:cs="Times New Roman"/>
          <w:color w:val="000000"/>
        </w:rPr>
        <w:t>при составлении проекта бюджета</w:t>
      </w:r>
      <w:r w:rsidR="0051184F">
        <w:rPr>
          <w:rFonts w:ascii="Times New Roman" w:hAnsi="Times New Roman" w:cs="Times New Roman"/>
          <w:color w:val="000000"/>
        </w:rPr>
        <w:t xml:space="preserve"> сельсовета</w:t>
      </w:r>
      <w:r w:rsidRPr="00316E01">
        <w:rPr>
          <w:rFonts w:ascii="Times New Roman" w:hAnsi="Times New Roman" w:cs="Times New Roman"/>
          <w:color w:val="000000"/>
        </w:rPr>
        <w:t xml:space="preserve"> на </w:t>
      </w:r>
      <w:r w:rsidR="004A47DC">
        <w:rPr>
          <w:rFonts w:ascii="Times New Roman" w:hAnsi="Times New Roman" w:cs="Times New Roman"/>
          <w:color w:val="000000"/>
        </w:rPr>
        <w:t>2024 год и плановый период 2025</w:t>
      </w:r>
      <w:r w:rsidR="004A47DC" w:rsidRPr="00316E01">
        <w:rPr>
          <w:rFonts w:ascii="Times New Roman" w:hAnsi="Times New Roman" w:cs="Times New Roman"/>
          <w:color w:val="000000"/>
          <w:szCs w:val="28"/>
        </w:rPr>
        <w:sym w:font="Symbol" w:char="002D"/>
      </w:r>
      <w:r w:rsidRPr="00316E01">
        <w:rPr>
          <w:rFonts w:ascii="Times New Roman" w:hAnsi="Times New Roman" w:cs="Times New Roman"/>
          <w:color w:val="000000"/>
        </w:rPr>
        <w:t xml:space="preserve">2026 годов (далее </w:t>
      </w:r>
      <w:r w:rsidRPr="00316E01">
        <w:rPr>
          <w:rFonts w:ascii="Times New Roman" w:hAnsi="Times New Roman" w:cs="Times New Roman"/>
          <w:color w:val="000000"/>
          <w:szCs w:val="28"/>
        </w:rPr>
        <w:sym w:font="Symbol" w:char="002D"/>
      </w:r>
      <w:r w:rsidRPr="00316E01">
        <w:rPr>
          <w:rFonts w:ascii="Times New Roman" w:hAnsi="Times New Roman" w:cs="Times New Roman"/>
          <w:color w:val="000000"/>
        </w:rPr>
        <w:t xml:space="preserve"> проект бюджета</w:t>
      </w:r>
      <w:r w:rsidR="0051184F">
        <w:rPr>
          <w:rFonts w:ascii="Times New Roman" w:hAnsi="Times New Roman" w:cs="Times New Roman"/>
          <w:color w:val="000000"/>
        </w:rPr>
        <w:t xml:space="preserve"> сельсовета</w:t>
      </w:r>
      <w:r w:rsidRPr="00316E01">
        <w:rPr>
          <w:rFonts w:ascii="Times New Roman" w:hAnsi="Times New Roman" w:cs="Times New Roman"/>
          <w:color w:val="000000"/>
        </w:rPr>
        <w:t xml:space="preserve"> на 2024–2026 годы), подходов к его формированию, основных характеристик и прогнозируемых параметров бюджета</w:t>
      </w:r>
      <w:r w:rsidR="0051184F">
        <w:rPr>
          <w:rFonts w:ascii="Times New Roman" w:hAnsi="Times New Roman" w:cs="Times New Roman"/>
          <w:color w:val="000000"/>
        </w:rPr>
        <w:t xml:space="preserve"> сельсовета</w:t>
      </w:r>
      <w:r w:rsidRPr="00316E01">
        <w:rPr>
          <w:rFonts w:ascii="Times New Roman" w:hAnsi="Times New Roman" w:cs="Times New Roman"/>
          <w:color w:val="000000"/>
        </w:rPr>
        <w:t xml:space="preserve"> на 2024–2026 годы.</w:t>
      </w:r>
    </w:p>
    <w:p w:rsidR="00316E01" w:rsidRPr="00316E01" w:rsidRDefault="00316E01" w:rsidP="00316E01">
      <w:pPr>
        <w:autoSpaceDE w:val="0"/>
        <w:autoSpaceDN w:val="0"/>
        <w:adjustRightInd w:val="0"/>
        <w:spacing w:before="120"/>
        <w:ind w:firstLine="709"/>
        <w:rPr>
          <w:rFonts w:ascii="Times New Roman" w:hAnsi="Times New Roman" w:cs="Times New Roman"/>
          <w:color w:val="000000"/>
        </w:rPr>
      </w:pPr>
      <w:r w:rsidRPr="00316E01">
        <w:rPr>
          <w:rFonts w:ascii="Times New Roman" w:hAnsi="Times New Roman" w:cs="Times New Roman"/>
          <w:color w:val="000000"/>
        </w:rPr>
        <w:t>Основной задачей бюджетной и налоговой политики является повышение благосостояния и улучшение качества жизни граждан посредством обеспечения устойчивых темпов роста экономики и расширения потенциала сбалансированного развития.</w:t>
      </w:r>
    </w:p>
    <w:p w:rsidR="00316E01" w:rsidRPr="00316E01" w:rsidRDefault="00316E01" w:rsidP="00316E01">
      <w:pPr>
        <w:autoSpaceDE w:val="0"/>
        <w:autoSpaceDN w:val="0"/>
        <w:adjustRightInd w:val="0"/>
        <w:spacing w:before="120"/>
        <w:ind w:firstLine="709"/>
        <w:rPr>
          <w:rFonts w:ascii="Times New Roman" w:hAnsi="Times New Roman" w:cs="Times New Roman"/>
          <w:color w:val="000000"/>
        </w:rPr>
      </w:pPr>
      <w:r w:rsidRPr="00316E01">
        <w:rPr>
          <w:rFonts w:ascii="Times New Roman" w:hAnsi="Times New Roman" w:cs="Times New Roman"/>
          <w:color w:val="000000"/>
        </w:rPr>
        <w:br w:type="page"/>
      </w:r>
    </w:p>
    <w:p w:rsidR="00316E01" w:rsidRPr="00D154D8" w:rsidRDefault="00DC7DCE" w:rsidP="002B2873">
      <w:pPr>
        <w:pStyle w:val="10"/>
      </w:pPr>
      <w:bookmarkStart w:id="6" w:name="_Toc150769143"/>
      <w:r w:rsidRPr="00D154D8">
        <w:lastRenderedPageBreak/>
        <w:t xml:space="preserve">ИТОГИ И УСЛОВИЯ РЕАЛИЗАЦИИ БЮДЖЕТНОЙ </w:t>
      </w:r>
      <w:r w:rsidR="00B21D7D">
        <w:br/>
      </w:r>
      <w:r w:rsidRPr="00D154D8">
        <w:t>И НАЛОГОВОЙ П</w:t>
      </w:r>
      <w:r w:rsidR="00F06F17" w:rsidRPr="00D154D8">
        <w:t>О</w:t>
      </w:r>
      <w:r w:rsidRPr="00D154D8">
        <w:t>ЛИТИКИ В 2022</w:t>
      </w:r>
      <w:r w:rsidR="00F06F17" w:rsidRPr="00D154D8">
        <w:rPr>
          <w:color w:val="000000"/>
        </w:rPr>
        <w:t>–</w:t>
      </w:r>
      <w:r w:rsidRPr="00D154D8">
        <w:t>2023 ГОДАХ</w:t>
      </w:r>
      <w:bookmarkEnd w:id="6"/>
    </w:p>
    <w:p w:rsidR="00E14A13" w:rsidRDefault="00DC7DCE" w:rsidP="00E14A13">
      <w:pPr>
        <w:spacing w:before="120"/>
        <w:ind w:firstLine="709"/>
        <w:rPr>
          <w:rFonts w:ascii="Times New Roman" w:hAnsi="Times New Roman"/>
          <w:szCs w:val="28"/>
        </w:rPr>
      </w:pPr>
      <w:r>
        <w:rPr>
          <w:rFonts w:ascii="Times New Roman" w:hAnsi="Times New Roman"/>
          <w:szCs w:val="28"/>
        </w:rPr>
        <w:t>Р</w:t>
      </w:r>
      <w:r w:rsidRPr="00BE254F">
        <w:rPr>
          <w:rFonts w:ascii="Times New Roman" w:hAnsi="Times New Roman"/>
          <w:szCs w:val="28"/>
        </w:rPr>
        <w:t xml:space="preserve">еализация </w:t>
      </w:r>
      <w:r>
        <w:rPr>
          <w:rFonts w:ascii="Times New Roman" w:hAnsi="Times New Roman"/>
          <w:szCs w:val="28"/>
        </w:rPr>
        <w:t xml:space="preserve">бюджетной </w:t>
      </w:r>
      <w:r w:rsidR="005278A2">
        <w:rPr>
          <w:rFonts w:ascii="Times New Roman" w:hAnsi="Times New Roman"/>
          <w:szCs w:val="28"/>
        </w:rPr>
        <w:t xml:space="preserve">и </w:t>
      </w:r>
      <w:r w:rsidRPr="00BE254F">
        <w:rPr>
          <w:rFonts w:ascii="Times New Roman" w:hAnsi="Times New Roman"/>
          <w:szCs w:val="28"/>
        </w:rPr>
        <w:t>налоговой политики в 2022</w:t>
      </w:r>
      <w:r w:rsidR="00F06F17" w:rsidRPr="00E04B5A">
        <w:rPr>
          <w:rFonts w:ascii="Times New Roman" w:hAnsi="Times New Roman" w:cs="Times New Roman"/>
          <w:color w:val="000000"/>
        </w:rPr>
        <w:t>–</w:t>
      </w:r>
      <w:r w:rsidRPr="00BE254F">
        <w:rPr>
          <w:rFonts w:ascii="Times New Roman" w:hAnsi="Times New Roman"/>
          <w:szCs w:val="28"/>
        </w:rPr>
        <w:t>2023 годах происходила в условиях сохранения неблагоприятной эпидемиологической обстановки, введения со стороны стран Евросоюза и США масштабных санкционных мер давления на финансовую и экономическую системы России.</w:t>
      </w:r>
    </w:p>
    <w:p w:rsidR="00DC7DCE" w:rsidRDefault="00DC7DCE" w:rsidP="00DC7DCE">
      <w:pPr>
        <w:spacing w:before="120"/>
        <w:ind w:firstLine="709"/>
        <w:rPr>
          <w:rFonts w:ascii="Times New Roman" w:eastAsia="Calibri" w:hAnsi="Times New Roman" w:cs="Times New Roman"/>
          <w:szCs w:val="28"/>
        </w:rPr>
      </w:pPr>
      <w:r w:rsidRPr="00BE254F">
        <w:rPr>
          <w:rFonts w:ascii="Times New Roman" w:hAnsi="Times New Roman"/>
          <w:szCs w:val="28"/>
        </w:rPr>
        <w:t xml:space="preserve">В целях сохранения национальной безопасности страны, избежания стрессового сценария социально-экономического развития, сохранения стабильности на рынке труда, устойчивости финансовой системы, сдерживания инфляционного роста </w:t>
      </w:r>
      <w:r w:rsidR="008510E2" w:rsidRPr="008510E2">
        <w:rPr>
          <w:rFonts w:ascii="Times New Roman" w:hAnsi="Times New Roman"/>
          <w:szCs w:val="28"/>
        </w:rPr>
        <w:t>государственная политика была ориентирована</w:t>
      </w:r>
      <w:r w:rsidR="008510E2">
        <w:rPr>
          <w:rFonts w:ascii="Times New Roman" w:hAnsi="Times New Roman"/>
          <w:szCs w:val="28"/>
        </w:rPr>
        <w:t xml:space="preserve"> </w:t>
      </w:r>
      <w:r w:rsidR="008510E2" w:rsidRPr="008510E2">
        <w:rPr>
          <w:rFonts w:ascii="Times New Roman" w:hAnsi="Times New Roman"/>
          <w:szCs w:val="28"/>
        </w:rPr>
        <w:t>на</w:t>
      </w:r>
      <w:r w:rsidR="008510E2">
        <w:rPr>
          <w:rFonts w:ascii="Times New Roman" w:hAnsi="Times New Roman"/>
          <w:szCs w:val="28"/>
        </w:rPr>
        <w:t xml:space="preserve"> </w:t>
      </w:r>
      <w:r w:rsidR="008510E2" w:rsidRPr="008510E2">
        <w:rPr>
          <w:rFonts w:ascii="Times New Roman" w:hAnsi="Times New Roman"/>
          <w:szCs w:val="28"/>
        </w:rPr>
        <w:t>обеспечение финансовой и ценовой стабилизации</w:t>
      </w:r>
      <w:r w:rsidR="008510E2">
        <w:rPr>
          <w:rFonts w:ascii="Times New Roman" w:hAnsi="Times New Roman"/>
          <w:szCs w:val="28"/>
        </w:rPr>
        <w:t>,</w:t>
      </w:r>
      <w:r w:rsidR="008510E2" w:rsidRPr="008510E2">
        <w:rPr>
          <w:rFonts w:ascii="Times New Roman" w:hAnsi="Times New Roman"/>
          <w:szCs w:val="28"/>
        </w:rPr>
        <w:t xml:space="preserve"> содействие </w:t>
      </w:r>
      <w:r w:rsidRPr="00BE254F">
        <w:rPr>
          <w:rFonts w:ascii="Times New Roman" w:hAnsi="Times New Roman"/>
          <w:szCs w:val="28"/>
        </w:rPr>
        <w:t>для экономического потенциала развития, социальн</w:t>
      </w:r>
      <w:r w:rsidR="008510E2">
        <w:rPr>
          <w:rFonts w:ascii="Times New Roman" w:hAnsi="Times New Roman"/>
          <w:szCs w:val="28"/>
        </w:rPr>
        <w:t>ую</w:t>
      </w:r>
      <w:r w:rsidRPr="00BE254F">
        <w:rPr>
          <w:rFonts w:ascii="Times New Roman" w:hAnsi="Times New Roman"/>
          <w:szCs w:val="28"/>
        </w:rPr>
        <w:t xml:space="preserve"> поддержк</w:t>
      </w:r>
      <w:r w:rsidR="00F06F17">
        <w:rPr>
          <w:rFonts w:ascii="Times New Roman" w:hAnsi="Times New Roman"/>
          <w:szCs w:val="28"/>
        </w:rPr>
        <w:t>у</w:t>
      </w:r>
      <w:r w:rsidRPr="00BE254F">
        <w:rPr>
          <w:rFonts w:ascii="Times New Roman" w:hAnsi="Times New Roman"/>
          <w:szCs w:val="28"/>
        </w:rPr>
        <w:t xml:space="preserve"> населения</w:t>
      </w:r>
      <w:r w:rsidR="004A47DC">
        <w:rPr>
          <w:rFonts w:ascii="Times New Roman" w:hAnsi="Times New Roman"/>
          <w:szCs w:val="28"/>
        </w:rPr>
        <w:t>,</w:t>
      </w:r>
      <w:r w:rsidRPr="00BE254F">
        <w:rPr>
          <w:rFonts w:ascii="Times New Roman" w:hAnsi="Times New Roman"/>
          <w:szCs w:val="28"/>
        </w:rPr>
        <w:t xml:space="preserve"> меры бюджетного регулирования сопровождались принятием стимулирующих </w:t>
      </w:r>
      <w:r w:rsidR="008510E2">
        <w:rPr>
          <w:rFonts w:ascii="Times New Roman" w:hAnsi="Times New Roman"/>
          <w:szCs w:val="28"/>
        </w:rPr>
        <w:t xml:space="preserve">и </w:t>
      </w:r>
      <w:r w:rsidR="008510E2" w:rsidRPr="00BE254F">
        <w:rPr>
          <w:rFonts w:ascii="Times New Roman" w:hAnsi="Times New Roman"/>
          <w:szCs w:val="28"/>
        </w:rPr>
        <w:t xml:space="preserve">смягчающих </w:t>
      </w:r>
      <w:r w:rsidR="001065CC">
        <w:rPr>
          <w:rFonts w:ascii="Times New Roman" w:hAnsi="Times New Roman"/>
          <w:szCs w:val="28"/>
        </w:rPr>
        <w:t>решений</w:t>
      </w:r>
      <w:r w:rsidRPr="00BE254F">
        <w:rPr>
          <w:rFonts w:ascii="Times New Roman" w:eastAsia="Calibri" w:hAnsi="Times New Roman" w:cs="Times New Roman"/>
          <w:szCs w:val="28"/>
        </w:rPr>
        <w:t>.</w:t>
      </w:r>
    </w:p>
    <w:p w:rsidR="000E5B3E" w:rsidRPr="00F34CE7" w:rsidRDefault="000E5B3E" w:rsidP="00F34CE7">
      <w:pPr>
        <w:pStyle w:val="2"/>
      </w:pPr>
      <w:bookmarkStart w:id="7" w:name="_Toc150769144"/>
      <w:r w:rsidRPr="00F34CE7">
        <w:t xml:space="preserve">Итоги </w:t>
      </w:r>
      <w:r w:rsidR="00F34CE7" w:rsidRPr="00F34CE7">
        <w:t>реализации</w:t>
      </w:r>
      <w:r w:rsidR="00691D51" w:rsidRPr="00F34CE7">
        <w:t xml:space="preserve"> </w:t>
      </w:r>
      <w:r w:rsidRPr="00F34CE7">
        <w:t>бюджетной политики</w:t>
      </w:r>
      <w:bookmarkEnd w:id="7"/>
    </w:p>
    <w:p w:rsidR="00AC178F" w:rsidRPr="00AC178F" w:rsidRDefault="00AC178F" w:rsidP="00AC178F">
      <w:pPr>
        <w:spacing w:before="120"/>
        <w:ind w:firstLine="709"/>
        <w:rPr>
          <w:rFonts w:ascii="Times New Roman" w:hAnsi="Times New Roman"/>
          <w:szCs w:val="28"/>
        </w:rPr>
      </w:pPr>
      <w:r w:rsidRPr="00AC178F">
        <w:rPr>
          <w:rFonts w:ascii="Times New Roman" w:hAnsi="Times New Roman"/>
          <w:szCs w:val="28"/>
        </w:rPr>
        <w:t xml:space="preserve">Управление муниципальными финансами было направлено на сохранение устойчивости бюджета </w:t>
      </w:r>
      <w:r w:rsidR="00127678">
        <w:rPr>
          <w:rFonts w:ascii="Times New Roman" w:hAnsi="Times New Roman"/>
          <w:szCs w:val="28"/>
        </w:rPr>
        <w:t>Успен</w:t>
      </w:r>
      <w:r w:rsidRPr="00AC178F">
        <w:rPr>
          <w:rFonts w:ascii="Times New Roman" w:hAnsi="Times New Roman"/>
          <w:szCs w:val="28"/>
        </w:rPr>
        <w:t>ского сельсовета и безусловное исполнение принятых обязательств.</w:t>
      </w:r>
    </w:p>
    <w:p w:rsidR="008338D4" w:rsidRDefault="00AC178F" w:rsidP="00AC178F">
      <w:pPr>
        <w:spacing w:before="120"/>
        <w:ind w:firstLine="709"/>
        <w:rPr>
          <w:rFonts w:ascii="Times New Roman" w:hAnsi="Times New Roman"/>
          <w:szCs w:val="28"/>
        </w:rPr>
      </w:pPr>
      <w:r w:rsidRPr="00AC178F">
        <w:rPr>
          <w:rFonts w:ascii="Times New Roman" w:hAnsi="Times New Roman"/>
          <w:szCs w:val="28"/>
        </w:rPr>
        <w:t>В 202</w:t>
      </w:r>
      <w:r w:rsidR="008338D4">
        <w:rPr>
          <w:rFonts w:ascii="Times New Roman" w:hAnsi="Times New Roman"/>
          <w:szCs w:val="28"/>
        </w:rPr>
        <w:t>2</w:t>
      </w:r>
      <w:r w:rsidRPr="00AC178F">
        <w:rPr>
          <w:rFonts w:ascii="Times New Roman" w:hAnsi="Times New Roman"/>
          <w:szCs w:val="28"/>
        </w:rPr>
        <w:t xml:space="preserve"> году бюджет </w:t>
      </w:r>
      <w:r w:rsidR="00127678">
        <w:rPr>
          <w:rFonts w:ascii="Times New Roman" w:hAnsi="Times New Roman"/>
          <w:szCs w:val="28"/>
        </w:rPr>
        <w:t>Успен</w:t>
      </w:r>
      <w:r w:rsidRPr="00AC178F">
        <w:rPr>
          <w:rFonts w:ascii="Times New Roman" w:hAnsi="Times New Roman"/>
          <w:szCs w:val="28"/>
        </w:rPr>
        <w:t xml:space="preserve">ского сельсовета исполнен по доходам в сумме </w:t>
      </w:r>
      <w:r w:rsidR="00127678" w:rsidRPr="00127678">
        <w:rPr>
          <w:rFonts w:ascii="Times New Roman" w:hAnsi="Times New Roman"/>
          <w:szCs w:val="28"/>
        </w:rPr>
        <w:t>12589</w:t>
      </w:r>
      <w:r w:rsidR="00127678">
        <w:rPr>
          <w:rFonts w:ascii="Times New Roman" w:hAnsi="Times New Roman"/>
          <w:szCs w:val="28"/>
        </w:rPr>
        <w:t>,</w:t>
      </w:r>
      <w:r w:rsidR="00127678" w:rsidRPr="00127678">
        <w:rPr>
          <w:rFonts w:ascii="Times New Roman" w:hAnsi="Times New Roman"/>
          <w:szCs w:val="28"/>
        </w:rPr>
        <w:t>816</w:t>
      </w:r>
      <w:r w:rsidR="00127678">
        <w:rPr>
          <w:rFonts w:ascii="Times New Roman" w:hAnsi="Times New Roman"/>
          <w:szCs w:val="28"/>
        </w:rPr>
        <w:t xml:space="preserve"> </w:t>
      </w:r>
      <w:r w:rsidRPr="00AC178F">
        <w:rPr>
          <w:rFonts w:ascii="Times New Roman" w:hAnsi="Times New Roman"/>
          <w:szCs w:val="28"/>
        </w:rPr>
        <w:t xml:space="preserve">тыс. рублей, что на </w:t>
      </w:r>
      <w:r w:rsidR="00B85739">
        <w:rPr>
          <w:rFonts w:ascii="Times New Roman" w:hAnsi="Times New Roman"/>
          <w:szCs w:val="28"/>
        </w:rPr>
        <w:t>5039,227</w:t>
      </w:r>
      <w:r w:rsidRPr="00AC178F">
        <w:rPr>
          <w:rFonts w:ascii="Times New Roman" w:hAnsi="Times New Roman"/>
          <w:szCs w:val="28"/>
        </w:rPr>
        <w:t xml:space="preserve"> тыс. рублей </w:t>
      </w:r>
      <w:r w:rsidR="00127678">
        <w:rPr>
          <w:rFonts w:ascii="Times New Roman" w:hAnsi="Times New Roman"/>
          <w:szCs w:val="28"/>
        </w:rPr>
        <w:t>меньше</w:t>
      </w:r>
      <w:r w:rsidRPr="00AC178F">
        <w:rPr>
          <w:rFonts w:ascii="Times New Roman" w:hAnsi="Times New Roman"/>
          <w:szCs w:val="28"/>
        </w:rPr>
        <w:t xml:space="preserve"> уровня 202</w:t>
      </w:r>
      <w:r w:rsidR="008338D4">
        <w:rPr>
          <w:rFonts w:ascii="Times New Roman" w:hAnsi="Times New Roman"/>
          <w:szCs w:val="28"/>
        </w:rPr>
        <w:t>1</w:t>
      </w:r>
      <w:r w:rsidRPr="00AC178F">
        <w:rPr>
          <w:rFonts w:ascii="Times New Roman" w:hAnsi="Times New Roman"/>
          <w:szCs w:val="28"/>
        </w:rPr>
        <w:t xml:space="preserve"> года</w:t>
      </w:r>
      <w:r w:rsidR="00127678">
        <w:rPr>
          <w:rFonts w:ascii="Times New Roman" w:hAnsi="Times New Roman"/>
          <w:szCs w:val="28"/>
        </w:rPr>
        <w:t xml:space="preserve"> </w:t>
      </w:r>
      <w:r w:rsidRPr="00AC178F">
        <w:rPr>
          <w:rFonts w:ascii="Times New Roman" w:hAnsi="Times New Roman"/>
          <w:szCs w:val="28"/>
        </w:rPr>
        <w:t>(</w:t>
      </w:r>
      <w:r w:rsidR="00127678" w:rsidRPr="00127678">
        <w:rPr>
          <w:rFonts w:ascii="Times New Roman" w:hAnsi="Times New Roman"/>
          <w:szCs w:val="28"/>
        </w:rPr>
        <w:t>17629</w:t>
      </w:r>
      <w:r w:rsidR="00127678">
        <w:rPr>
          <w:rFonts w:ascii="Times New Roman" w:hAnsi="Times New Roman"/>
          <w:szCs w:val="28"/>
        </w:rPr>
        <w:t>,</w:t>
      </w:r>
      <w:r w:rsidR="00127678" w:rsidRPr="00127678">
        <w:rPr>
          <w:rFonts w:ascii="Times New Roman" w:hAnsi="Times New Roman"/>
          <w:szCs w:val="28"/>
        </w:rPr>
        <w:t>043</w:t>
      </w:r>
      <w:r w:rsidR="00127678">
        <w:rPr>
          <w:rFonts w:ascii="Times New Roman" w:hAnsi="Times New Roman"/>
          <w:szCs w:val="28"/>
        </w:rPr>
        <w:t xml:space="preserve"> тыс. руб</w:t>
      </w:r>
      <w:r w:rsidRPr="00AC178F">
        <w:rPr>
          <w:rFonts w:ascii="Times New Roman" w:hAnsi="Times New Roman"/>
          <w:szCs w:val="28"/>
        </w:rPr>
        <w:t xml:space="preserve">). Расходы составили </w:t>
      </w:r>
      <w:r w:rsidR="00127678" w:rsidRPr="00127678">
        <w:rPr>
          <w:rFonts w:ascii="Times New Roman" w:hAnsi="Times New Roman"/>
          <w:szCs w:val="28"/>
        </w:rPr>
        <w:t>12481</w:t>
      </w:r>
      <w:r w:rsidR="00127678">
        <w:rPr>
          <w:rFonts w:ascii="Times New Roman" w:hAnsi="Times New Roman"/>
          <w:szCs w:val="28"/>
        </w:rPr>
        <w:t>,</w:t>
      </w:r>
      <w:r w:rsidR="00127678" w:rsidRPr="00127678">
        <w:rPr>
          <w:rFonts w:ascii="Times New Roman" w:hAnsi="Times New Roman"/>
          <w:szCs w:val="28"/>
        </w:rPr>
        <w:t>952</w:t>
      </w:r>
      <w:r w:rsidR="00127678">
        <w:rPr>
          <w:rFonts w:ascii="Times New Roman" w:hAnsi="Times New Roman"/>
          <w:szCs w:val="28"/>
        </w:rPr>
        <w:t xml:space="preserve"> </w:t>
      </w:r>
      <w:r w:rsidRPr="00AC178F">
        <w:rPr>
          <w:rFonts w:ascii="Times New Roman" w:hAnsi="Times New Roman"/>
          <w:szCs w:val="28"/>
        </w:rPr>
        <w:t>тыс. рублей, у</w:t>
      </w:r>
      <w:r w:rsidR="00B85739">
        <w:rPr>
          <w:rFonts w:ascii="Times New Roman" w:hAnsi="Times New Roman"/>
          <w:szCs w:val="28"/>
        </w:rPr>
        <w:t>меньшились</w:t>
      </w:r>
      <w:r w:rsidRPr="00AC178F">
        <w:rPr>
          <w:rFonts w:ascii="Times New Roman" w:hAnsi="Times New Roman"/>
          <w:szCs w:val="28"/>
        </w:rPr>
        <w:t xml:space="preserve"> на </w:t>
      </w:r>
      <w:r w:rsidR="00B85739">
        <w:rPr>
          <w:rFonts w:ascii="Times New Roman" w:hAnsi="Times New Roman"/>
          <w:szCs w:val="28"/>
        </w:rPr>
        <w:t xml:space="preserve">5158,776 </w:t>
      </w:r>
      <w:r w:rsidRPr="00AC178F">
        <w:rPr>
          <w:rFonts w:ascii="Times New Roman" w:hAnsi="Times New Roman"/>
          <w:szCs w:val="28"/>
        </w:rPr>
        <w:t>тыс. рублей.</w:t>
      </w:r>
    </w:p>
    <w:p w:rsidR="00F30527" w:rsidRPr="003C4F48" w:rsidRDefault="00D864A1" w:rsidP="00D864A1">
      <w:pPr>
        <w:spacing w:before="120"/>
        <w:ind w:firstLine="426"/>
        <w:rPr>
          <w:rFonts w:ascii="Times New Roman" w:hAnsi="Times New Roman"/>
          <w:szCs w:val="28"/>
        </w:rPr>
      </w:pPr>
      <w:r>
        <w:rPr>
          <w:rFonts w:ascii="Times New Roman" w:hAnsi="Times New Roman"/>
          <w:szCs w:val="28"/>
        </w:rPr>
        <w:t>Р</w:t>
      </w:r>
      <w:r w:rsidR="00F30527" w:rsidRPr="003C4F48">
        <w:rPr>
          <w:rFonts w:ascii="Times New Roman" w:hAnsi="Times New Roman"/>
          <w:szCs w:val="28"/>
        </w:rPr>
        <w:t>азраб</w:t>
      </w:r>
      <w:r>
        <w:rPr>
          <w:rFonts w:ascii="Times New Roman" w:hAnsi="Times New Roman"/>
          <w:szCs w:val="28"/>
        </w:rPr>
        <w:t>атывались</w:t>
      </w:r>
      <w:r w:rsidR="00F30527" w:rsidRPr="003C4F48">
        <w:rPr>
          <w:rFonts w:ascii="Times New Roman" w:hAnsi="Times New Roman"/>
          <w:szCs w:val="28"/>
        </w:rPr>
        <w:t xml:space="preserve"> дополнительны</w:t>
      </w:r>
      <w:r>
        <w:rPr>
          <w:rFonts w:ascii="Times New Roman" w:hAnsi="Times New Roman"/>
          <w:szCs w:val="28"/>
        </w:rPr>
        <w:t>е</w:t>
      </w:r>
      <w:r w:rsidR="00F30527" w:rsidRPr="003C4F48">
        <w:rPr>
          <w:rFonts w:ascii="Times New Roman" w:hAnsi="Times New Roman"/>
          <w:szCs w:val="28"/>
        </w:rPr>
        <w:t xml:space="preserve"> мер</w:t>
      </w:r>
      <w:r>
        <w:rPr>
          <w:rFonts w:ascii="Times New Roman" w:hAnsi="Times New Roman"/>
          <w:szCs w:val="28"/>
        </w:rPr>
        <w:t>ы</w:t>
      </w:r>
      <w:r w:rsidR="00F30527" w:rsidRPr="003C4F48">
        <w:rPr>
          <w:rFonts w:ascii="Times New Roman" w:hAnsi="Times New Roman"/>
          <w:szCs w:val="28"/>
        </w:rPr>
        <w:t>, направленны</w:t>
      </w:r>
      <w:r>
        <w:rPr>
          <w:rFonts w:ascii="Times New Roman" w:hAnsi="Times New Roman"/>
          <w:szCs w:val="28"/>
        </w:rPr>
        <w:t>е</w:t>
      </w:r>
      <w:r w:rsidR="00F30527" w:rsidRPr="003C4F48">
        <w:rPr>
          <w:rFonts w:ascii="Times New Roman" w:hAnsi="Times New Roman"/>
          <w:szCs w:val="28"/>
        </w:rPr>
        <w:t xml:space="preserve"> на повышение эффективности испол</w:t>
      </w:r>
      <w:r w:rsidR="00311E8B">
        <w:rPr>
          <w:rFonts w:ascii="Times New Roman" w:hAnsi="Times New Roman"/>
          <w:szCs w:val="28"/>
        </w:rPr>
        <w:t>ьзования бюджетных ассигнований.</w:t>
      </w:r>
      <w:r w:rsidR="00F30527" w:rsidRPr="003C4F48">
        <w:rPr>
          <w:rFonts w:ascii="Times New Roman" w:hAnsi="Times New Roman"/>
          <w:szCs w:val="28"/>
        </w:rPr>
        <w:t xml:space="preserve"> В частности, операционная эффективность обеспечивалась в результате развития проектных принципов управления, контрактной системы, внедрения механизма казначейского сопровождения, совершенствования системы планирования и исполнения бюджета, управления </w:t>
      </w:r>
      <w:r w:rsidR="00B715D0">
        <w:rPr>
          <w:rFonts w:ascii="Times New Roman" w:hAnsi="Times New Roman"/>
          <w:szCs w:val="28"/>
        </w:rPr>
        <w:t>муниципальным</w:t>
      </w:r>
      <w:r w:rsidR="00F30527" w:rsidRPr="003C4F48">
        <w:rPr>
          <w:rFonts w:ascii="Times New Roman" w:hAnsi="Times New Roman"/>
          <w:szCs w:val="28"/>
        </w:rPr>
        <w:t xml:space="preserve"> имуществом.</w:t>
      </w:r>
    </w:p>
    <w:p w:rsidR="00E14A13" w:rsidRPr="00A81C9A" w:rsidRDefault="00B162A2" w:rsidP="00A81C9A">
      <w:pPr>
        <w:spacing w:before="120"/>
        <w:ind w:firstLine="567"/>
        <w:rPr>
          <w:rFonts w:ascii="Times New Roman" w:hAnsi="Times New Roman"/>
          <w:szCs w:val="28"/>
        </w:rPr>
      </w:pPr>
      <w:r>
        <w:rPr>
          <w:rFonts w:ascii="Times New Roman" w:hAnsi="Times New Roman"/>
          <w:szCs w:val="28"/>
        </w:rPr>
        <w:t xml:space="preserve">В </w:t>
      </w:r>
      <w:r w:rsidR="00127678">
        <w:rPr>
          <w:rFonts w:ascii="Times New Roman" w:hAnsi="Times New Roman"/>
          <w:szCs w:val="28"/>
        </w:rPr>
        <w:t>Успен</w:t>
      </w:r>
      <w:r>
        <w:rPr>
          <w:rFonts w:ascii="Times New Roman" w:hAnsi="Times New Roman"/>
          <w:szCs w:val="28"/>
        </w:rPr>
        <w:t xml:space="preserve">ском сельсовете </w:t>
      </w:r>
      <w:r w:rsidR="009D086E">
        <w:rPr>
          <w:rFonts w:ascii="Times New Roman" w:hAnsi="Times New Roman"/>
          <w:szCs w:val="28"/>
        </w:rPr>
        <w:t>также,</w:t>
      </w:r>
      <w:r>
        <w:rPr>
          <w:rFonts w:ascii="Times New Roman" w:hAnsi="Times New Roman"/>
          <w:szCs w:val="28"/>
        </w:rPr>
        <w:t xml:space="preserve"> как и н</w:t>
      </w:r>
      <w:r w:rsidR="00E14A13" w:rsidRPr="000E5B3E">
        <w:rPr>
          <w:rFonts w:ascii="Times New Roman" w:hAnsi="Times New Roman"/>
          <w:szCs w:val="28"/>
        </w:rPr>
        <w:t>а региональном уровне в 2022</w:t>
      </w:r>
      <w:r w:rsidR="006C32D8" w:rsidRPr="000E5B3E">
        <w:rPr>
          <w:rFonts w:ascii="Times New Roman" w:hAnsi="Times New Roman" w:cs="Times New Roman"/>
        </w:rPr>
        <w:t>–</w:t>
      </w:r>
      <w:r w:rsidR="00E14A13" w:rsidRPr="000E5B3E">
        <w:rPr>
          <w:rFonts w:ascii="Times New Roman" w:hAnsi="Times New Roman"/>
          <w:szCs w:val="28"/>
        </w:rPr>
        <w:t xml:space="preserve">2023 годах в рамках бюджетной политики </w:t>
      </w:r>
      <w:r w:rsidR="00FC0CD2" w:rsidRPr="000E5B3E">
        <w:rPr>
          <w:rFonts w:ascii="Times New Roman" w:hAnsi="Times New Roman"/>
          <w:szCs w:val="28"/>
        </w:rPr>
        <w:t xml:space="preserve">решения </w:t>
      </w:r>
      <w:r w:rsidR="00E14A13" w:rsidRPr="00A81C9A">
        <w:rPr>
          <w:rFonts w:ascii="Times New Roman" w:hAnsi="Times New Roman"/>
          <w:szCs w:val="28"/>
        </w:rPr>
        <w:t xml:space="preserve">в первую очередь были направлены на поддержку </w:t>
      </w:r>
      <w:r w:rsidR="00BE0AC9" w:rsidRPr="00A81C9A">
        <w:rPr>
          <w:rFonts w:ascii="Times New Roman" w:hAnsi="Times New Roman"/>
          <w:szCs w:val="28"/>
        </w:rPr>
        <w:t xml:space="preserve">жителей </w:t>
      </w:r>
      <w:r>
        <w:rPr>
          <w:rFonts w:ascii="Times New Roman" w:hAnsi="Times New Roman"/>
          <w:szCs w:val="28"/>
        </w:rPr>
        <w:t>муниципального образования</w:t>
      </w:r>
      <w:r w:rsidR="00E14A13" w:rsidRPr="00A81C9A">
        <w:rPr>
          <w:rFonts w:ascii="Times New Roman" w:hAnsi="Times New Roman"/>
          <w:szCs w:val="28"/>
        </w:rPr>
        <w:t>, в том числе выполнени</w:t>
      </w:r>
      <w:r w:rsidR="004A47DC">
        <w:rPr>
          <w:rFonts w:ascii="Times New Roman" w:hAnsi="Times New Roman"/>
          <w:szCs w:val="28"/>
        </w:rPr>
        <w:t>е</w:t>
      </w:r>
      <w:r w:rsidR="00E14A13" w:rsidRPr="00A81C9A">
        <w:rPr>
          <w:rFonts w:ascii="Times New Roman" w:hAnsi="Times New Roman"/>
          <w:szCs w:val="28"/>
        </w:rPr>
        <w:t xml:space="preserve"> социальных обязательств, обеспечение роста уровня доходов работников бюджетной сферы, повышение доступности и качества государственных услуг, </w:t>
      </w:r>
      <w:r w:rsidR="00BE0AC9" w:rsidRPr="00A81C9A">
        <w:rPr>
          <w:rFonts w:ascii="Times New Roman" w:hAnsi="Times New Roman"/>
          <w:szCs w:val="28"/>
        </w:rPr>
        <w:t>улучшени</w:t>
      </w:r>
      <w:r w:rsidR="004A47DC">
        <w:rPr>
          <w:rFonts w:ascii="Times New Roman" w:hAnsi="Times New Roman"/>
          <w:szCs w:val="28"/>
        </w:rPr>
        <w:t>е</w:t>
      </w:r>
      <w:r w:rsidR="00BE0AC9" w:rsidRPr="00A81C9A">
        <w:rPr>
          <w:rFonts w:ascii="Times New Roman" w:hAnsi="Times New Roman"/>
          <w:szCs w:val="28"/>
        </w:rPr>
        <w:t xml:space="preserve"> качества жизни граждан за счет развития социальной, транспортной и коммунальной инфраструктуры.  </w:t>
      </w:r>
    </w:p>
    <w:p w:rsidR="005C1043" w:rsidRDefault="00403AFC" w:rsidP="006C2DF6">
      <w:pPr>
        <w:spacing w:before="120"/>
        <w:ind w:firstLine="709"/>
        <w:rPr>
          <w:rFonts w:ascii="TimesNewRomanPSMT" w:hAnsi="TimesNewRomanPSMT" w:cs="TimesNewRomanPSMT"/>
          <w:color w:val="000000"/>
          <w:sz w:val="24"/>
          <w:szCs w:val="24"/>
        </w:rPr>
      </w:pPr>
      <w:r w:rsidRPr="003C4F48">
        <w:rPr>
          <w:rFonts w:ascii="Times New Roman" w:hAnsi="Times New Roman"/>
          <w:szCs w:val="28"/>
        </w:rPr>
        <w:t xml:space="preserve">В целях повышения уровня дохода работников бюджетной сферы реализован комплекс мероприятий, в том числе по обеспечению сохранения уровня заработной платы, минимального размера оплаты труда, реализации системной индексации. </w:t>
      </w:r>
    </w:p>
    <w:p w:rsidR="00D154D8" w:rsidRPr="00F34CE7" w:rsidRDefault="00F34CE7" w:rsidP="00F34CE7">
      <w:pPr>
        <w:pStyle w:val="2"/>
      </w:pPr>
      <w:bookmarkStart w:id="8" w:name="_Toc150769145"/>
      <w:r>
        <w:lastRenderedPageBreak/>
        <w:t>И</w:t>
      </w:r>
      <w:r w:rsidRPr="00F34CE7">
        <w:t>тоги реализации налоговой политики</w:t>
      </w:r>
      <w:bookmarkEnd w:id="8"/>
    </w:p>
    <w:p w:rsidR="00E765D4" w:rsidRPr="00051465" w:rsidRDefault="000919C5" w:rsidP="005C1043">
      <w:pPr>
        <w:autoSpaceDE w:val="0"/>
        <w:autoSpaceDN w:val="0"/>
        <w:adjustRightInd w:val="0"/>
        <w:spacing w:before="120"/>
        <w:ind w:firstLine="708"/>
        <w:rPr>
          <w:rFonts w:ascii="TimesNewRomanPSMT" w:hAnsi="TimesNewRomanPSMT" w:cs="TimesNewRomanPSMT"/>
          <w:color w:val="000000"/>
          <w:sz w:val="24"/>
          <w:szCs w:val="24"/>
        </w:rPr>
      </w:pPr>
      <w:r w:rsidRPr="000919C5">
        <w:rPr>
          <w:rFonts w:ascii="Times New Roman" w:eastAsia="Calibri" w:hAnsi="Times New Roman" w:cs="Times New Roman"/>
          <w:szCs w:val="28"/>
        </w:rPr>
        <w:t>Налоговая политика 202</w:t>
      </w:r>
      <w:r>
        <w:rPr>
          <w:rFonts w:ascii="Times New Roman" w:eastAsia="Calibri" w:hAnsi="Times New Roman" w:cs="Times New Roman"/>
          <w:szCs w:val="28"/>
        </w:rPr>
        <w:t>2</w:t>
      </w:r>
      <w:r w:rsidRPr="000919C5">
        <w:rPr>
          <w:rFonts w:ascii="Times New Roman" w:eastAsia="Calibri" w:hAnsi="Times New Roman" w:cs="Times New Roman"/>
          <w:szCs w:val="28"/>
        </w:rPr>
        <w:t>–202</w:t>
      </w:r>
      <w:r>
        <w:rPr>
          <w:rFonts w:ascii="Times New Roman" w:eastAsia="Calibri" w:hAnsi="Times New Roman" w:cs="Times New Roman"/>
          <w:szCs w:val="28"/>
        </w:rPr>
        <w:t>3</w:t>
      </w:r>
      <w:r w:rsidRPr="000919C5">
        <w:rPr>
          <w:rFonts w:ascii="Times New Roman" w:eastAsia="Calibri" w:hAnsi="Times New Roman" w:cs="Times New Roman"/>
          <w:szCs w:val="28"/>
        </w:rPr>
        <w:t xml:space="preserve"> годов предусматривала преемственность федеральных целей, ориентированных на обеспечение ускоренных темпов экономического роста, повышения уровня жизни граждан, создания комфортных условий для проживания и самореализации граждан за счет привлечения в экономику региона частных инвестиций, создания комфортных условий ведения бизнеса, мобилизация местных бюджетов. </w:t>
      </w:r>
    </w:p>
    <w:p w:rsidR="00DC7DCE" w:rsidRPr="009C3C8F" w:rsidRDefault="00DC7DCE" w:rsidP="00205C2F">
      <w:pPr>
        <w:pStyle w:val="3"/>
        <w:spacing w:before="120"/>
        <w:ind w:left="709"/>
        <w:rPr>
          <w:rFonts w:eastAsia="Times New Roman"/>
        </w:rPr>
      </w:pPr>
      <w:bookmarkStart w:id="9" w:name="_Toc116426887"/>
      <w:bookmarkStart w:id="10" w:name="_Toc116571566"/>
      <w:bookmarkStart w:id="11" w:name="_Toc147770243"/>
      <w:bookmarkStart w:id="12" w:name="_Toc150769146"/>
      <w:r w:rsidRPr="000B7117">
        <w:rPr>
          <w:rFonts w:eastAsia="Times New Roman"/>
        </w:rPr>
        <w:t>Формирование конкурентной среды и совершенствование</w:t>
      </w:r>
      <w:r w:rsidRPr="009C3C8F">
        <w:rPr>
          <w:rFonts w:eastAsia="Times New Roman"/>
        </w:rPr>
        <w:t xml:space="preserve"> администрирования доходов</w:t>
      </w:r>
      <w:bookmarkEnd w:id="9"/>
      <w:bookmarkEnd w:id="10"/>
      <w:bookmarkEnd w:id="11"/>
      <w:bookmarkEnd w:id="12"/>
    </w:p>
    <w:p w:rsidR="004151ED" w:rsidRPr="001D55FB" w:rsidRDefault="00B91C9B" w:rsidP="00174ACA">
      <w:pPr>
        <w:spacing w:before="120"/>
        <w:ind w:firstLine="709"/>
        <w:rPr>
          <w:rFonts w:ascii="Times New Roman" w:hAnsi="Times New Roman"/>
          <w:szCs w:val="28"/>
        </w:rPr>
      </w:pPr>
      <w:r>
        <w:rPr>
          <w:rFonts w:ascii="Times New Roman" w:hAnsi="Times New Roman" w:cs="Times New Roman"/>
          <w:bCs/>
          <w:szCs w:val="28"/>
        </w:rPr>
        <w:t>В</w:t>
      </w:r>
      <w:r w:rsidR="004151ED" w:rsidRPr="001D55FB">
        <w:rPr>
          <w:rFonts w:ascii="Times New Roman" w:hAnsi="Times New Roman" w:cs="Times New Roman"/>
          <w:bCs/>
          <w:szCs w:val="28"/>
        </w:rPr>
        <w:t>едется работа по улучшению администрирования доходов.</w:t>
      </w:r>
      <w:r w:rsidR="004151ED" w:rsidRPr="001D55FB">
        <w:rPr>
          <w:rFonts w:ascii="Times New Roman" w:hAnsi="Times New Roman"/>
          <w:szCs w:val="28"/>
        </w:rPr>
        <w:t xml:space="preserve"> Внедрение новых информационных технологий позволит повысить собираемость доходов бюджетов.</w:t>
      </w:r>
    </w:p>
    <w:p w:rsidR="004151ED" w:rsidRDefault="00311E8B" w:rsidP="00311E8B">
      <w:pPr>
        <w:spacing w:before="120"/>
        <w:ind w:firstLine="709"/>
        <w:rPr>
          <w:rFonts w:ascii="Times New Roman" w:hAnsi="Times New Roman" w:cs="Times New Roman"/>
          <w:color w:val="1E1E1E"/>
          <w:szCs w:val="28"/>
          <w:shd w:val="clear" w:color="auto" w:fill="FFFFFF"/>
        </w:rPr>
      </w:pPr>
      <w:r>
        <w:rPr>
          <w:rFonts w:ascii="Times New Roman" w:hAnsi="Times New Roman"/>
          <w:szCs w:val="28"/>
        </w:rPr>
        <w:t>Р</w:t>
      </w:r>
      <w:r w:rsidR="004151ED" w:rsidRPr="001D55FB">
        <w:rPr>
          <w:rFonts w:ascii="Times New Roman" w:hAnsi="Times New Roman"/>
          <w:szCs w:val="28"/>
        </w:rPr>
        <w:t>езультат</w:t>
      </w:r>
      <w:r>
        <w:rPr>
          <w:rFonts w:ascii="Times New Roman" w:hAnsi="Times New Roman"/>
          <w:szCs w:val="28"/>
        </w:rPr>
        <w:t xml:space="preserve">ом по указанному направлению является </w:t>
      </w:r>
      <w:r w:rsidR="004151ED" w:rsidRPr="001D55FB">
        <w:rPr>
          <w:rFonts w:ascii="Times New Roman" w:hAnsi="Times New Roman" w:cs="Times New Roman"/>
          <w:color w:val="1E1E1E"/>
          <w:szCs w:val="28"/>
          <w:shd w:val="clear" w:color="auto" w:fill="FFFFFF"/>
        </w:rPr>
        <w:t>создан</w:t>
      </w:r>
      <w:r>
        <w:rPr>
          <w:rFonts w:ascii="Times New Roman" w:hAnsi="Times New Roman" w:cs="Times New Roman"/>
          <w:color w:val="1E1E1E"/>
          <w:szCs w:val="28"/>
          <w:shd w:val="clear" w:color="auto" w:fill="FFFFFF"/>
        </w:rPr>
        <w:t>ие</w:t>
      </w:r>
      <w:r w:rsidR="004151ED" w:rsidRPr="001D55FB">
        <w:rPr>
          <w:rFonts w:ascii="Times New Roman" w:hAnsi="Times New Roman" w:cs="Times New Roman"/>
          <w:color w:val="1E1E1E"/>
          <w:szCs w:val="28"/>
          <w:shd w:val="clear" w:color="auto" w:fill="FFFFFF"/>
        </w:rPr>
        <w:t xml:space="preserve"> комфортны</w:t>
      </w:r>
      <w:r>
        <w:rPr>
          <w:rFonts w:ascii="Times New Roman" w:hAnsi="Times New Roman" w:cs="Times New Roman"/>
          <w:color w:val="1E1E1E"/>
          <w:szCs w:val="28"/>
          <w:shd w:val="clear" w:color="auto" w:fill="FFFFFF"/>
        </w:rPr>
        <w:t>х</w:t>
      </w:r>
      <w:r w:rsidR="004151ED" w:rsidRPr="001D55FB">
        <w:rPr>
          <w:rFonts w:ascii="Times New Roman" w:hAnsi="Times New Roman" w:cs="Times New Roman"/>
          <w:color w:val="1E1E1E"/>
          <w:szCs w:val="28"/>
          <w:shd w:val="clear" w:color="auto" w:fill="FFFFFF"/>
        </w:rPr>
        <w:t xml:space="preserve"> услови</w:t>
      </w:r>
      <w:r>
        <w:rPr>
          <w:rFonts w:ascii="Times New Roman" w:hAnsi="Times New Roman" w:cs="Times New Roman"/>
          <w:color w:val="1E1E1E"/>
          <w:szCs w:val="28"/>
          <w:shd w:val="clear" w:color="auto" w:fill="FFFFFF"/>
        </w:rPr>
        <w:t>й</w:t>
      </w:r>
      <w:r w:rsidR="004151ED" w:rsidRPr="001D55FB">
        <w:rPr>
          <w:rFonts w:ascii="Times New Roman" w:hAnsi="Times New Roman" w:cs="Times New Roman"/>
          <w:color w:val="1E1E1E"/>
          <w:szCs w:val="28"/>
          <w:shd w:val="clear" w:color="auto" w:fill="FFFFFF"/>
        </w:rPr>
        <w:t xml:space="preserve"> для добровольной и своевременной уплаты н</w:t>
      </w:r>
      <w:r w:rsidR="00174ACA">
        <w:rPr>
          <w:rFonts w:ascii="Times New Roman" w:hAnsi="Times New Roman" w:cs="Times New Roman"/>
          <w:color w:val="1E1E1E"/>
          <w:szCs w:val="28"/>
          <w:shd w:val="clear" w:color="auto" w:fill="FFFFFF"/>
        </w:rPr>
        <w:t>алогов, а также других платежей</w:t>
      </w:r>
      <w:r w:rsidR="00B162A2">
        <w:rPr>
          <w:rFonts w:ascii="Times New Roman" w:hAnsi="Times New Roman" w:cs="Times New Roman"/>
          <w:color w:val="1E1E1E"/>
          <w:szCs w:val="28"/>
          <w:shd w:val="clear" w:color="auto" w:fill="FFFFFF"/>
        </w:rPr>
        <w:t>.</w:t>
      </w:r>
    </w:p>
    <w:p w:rsidR="00B715D0" w:rsidRPr="009C3C8F" w:rsidRDefault="00B715D0" w:rsidP="00B715D0">
      <w:pPr>
        <w:pStyle w:val="3"/>
        <w:spacing w:before="120"/>
        <w:ind w:left="709"/>
        <w:rPr>
          <w:rFonts w:eastAsia="Times New Roman"/>
        </w:rPr>
      </w:pPr>
      <w:bookmarkStart w:id="13" w:name="_Toc150769147"/>
      <w:r w:rsidRPr="00B715D0">
        <w:rPr>
          <w:rFonts w:eastAsia="Times New Roman"/>
        </w:rPr>
        <w:t>Повышение качества администрирования доходов</w:t>
      </w:r>
      <w:bookmarkEnd w:id="13"/>
    </w:p>
    <w:p w:rsidR="004151ED" w:rsidRPr="001D55FB" w:rsidRDefault="004151ED" w:rsidP="002B2873">
      <w:pPr>
        <w:widowControl w:val="0"/>
        <w:autoSpaceDE w:val="0"/>
        <w:autoSpaceDN w:val="0"/>
        <w:adjustRightInd w:val="0"/>
        <w:spacing w:before="120"/>
        <w:ind w:firstLine="709"/>
        <w:rPr>
          <w:rFonts w:ascii="Times New Roman" w:hAnsi="Times New Roman"/>
          <w:color w:val="000000"/>
          <w:szCs w:val="28"/>
        </w:rPr>
      </w:pPr>
      <w:r w:rsidRPr="00D66FD3">
        <w:rPr>
          <w:rFonts w:ascii="Times New Roman" w:hAnsi="Times New Roman"/>
          <w:bCs/>
          <w:szCs w:val="28"/>
        </w:rPr>
        <w:t>В целях повышения эффективности управления доходами бюджетов бюджетной</w:t>
      </w:r>
      <w:r>
        <w:rPr>
          <w:rFonts w:ascii="Times New Roman" w:hAnsi="Times New Roman"/>
          <w:bCs/>
          <w:szCs w:val="28"/>
        </w:rPr>
        <w:t xml:space="preserve"> </w:t>
      </w:r>
      <w:r w:rsidRPr="00D66FD3">
        <w:rPr>
          <w:rFonts w:ascii="Times New Roman" w:hAnsi="Times New Roman"/>
          <w:bCs/>
          <w:szCs w:val="28"/>
        </w:rPr>
        <w:t xml:space="preserve">системы </w:t>
      </w:r>
      <w:r>
        <w:rPr>
          <w:rFonts w:ascii="Times New Roman" w:hAnsi="Times New Roman"/>
          <w:bCs/>
          <w:szCs w:val="28"/>
        </w:rPr>
        <w:t xml:space="preserve">Российской Федерации </w:t>
      </w:r>
      <w:r w:rsidR="002B2873">
        <w:rPr>
          <w:rFonts w:ascii="Times New Roman" w:hAnsi="Times New Roman"/>
          <w:bCs/>
          <w:szCs w:val="28"/>
        </w:rPr>
        <w:t>о</w:t>
      </w:r>
      <w:r w:rsidRPr="001D55FB">
        <w:rPr>
          <w:rFonts w:ascii="Times New Roman" w:hAnsi="Times New Roman"/>
          <w:color w:val="000000"/>
          <w:szCs w:val="28"/>
        </w:rPr>
        <w:t>существляется реализация мероприятий по</w:t>
      </w:r>
      <w:r w:rsidR="008E7F02">
        <w:rPr>
          <w:rFonts w:ascii="Times New Roman" w:hAnsi="Times New Roman"/>
          <w:color w:val="000000"/>
          <w:szCs w:val="28"/>
        </w:rPr>
        <w:t xml:space="preserve"> </w:t>
      </w:r>
      <w:r w:rsidRPr="001D55FB">
        <w:rPr>
          <w:rFonts w:ascii="Times New Roman" w:hAnsi="Times New Roman"/>
          <w:color w:val="000000"/>
          <w:szCs w:val="28"/>
        </w:rPr>
        <w:t>формированию единой системы работы администраторов доходов бюджетов бюджетной системы Российской Федерации с дебиторской задолженностью по платежам в бюджет, пеням и штрафам.</w:t>
      </w:r>
    </w:p>
    <w:p w:rsidR="004151ED" w:rsidRPr="001D55FB" w:rsidRDefault="004151ED" w:rsidP="004151ED">
      <w:pPr>
        <w:spacing w:before="120"/>
        <w:ind w:firstLine="709"/>
        <w:rPr>
          <w:rFonts w:ascii="Times New Roman" w:hAnsi="Times New Roman"/>
          <w:color w:val="000000"/>
          <w:szCs w:val="28"/>
        </w:rPr>
      </w:pPr>
      <w:r w:rsidRPr="001D55FB">
        <w:rPr>
          <w:rFonts w:ascii="Times New Roman" w:hAnsi="Times New Roman"/>
          <w:color w:val="000000"/>
          <w:szCs w:val="28"/>
        </w:rPr>
        <w:t>В целях формирования единообразного подхода к работе с дебиторской задолженностью по доходам бюджетов внесены изменения в постановление Совета администрации Красноярского края от 05.06.2008 № 273-п «Об утверждении Порядка осуществления бюджетных полномочий главных администраторов доходов бюджетов бюджетной системы Российской Федерации, являющихся органами государственной власти (государственными органами) Красноярского края и (или) находящимися в их ведении казенными учреждениями, органами управления Территориального фонда обязательного медицинского страхования Красноярского края» в части включения положений, рекомендованных письмом Министерства финансов Российской Федерации от 21.04.2023 № 23-01-12/36522</w:t>
      </w:r>
      <w:r w:rsidR="008E7F02">
        <w:rPr>
          <w:rFonts w:ascii="Times New Roman" w:hAnsi="Times New Roman"/>
          <w:color w:val="000000"/>
          <w:szCs w:val="28"/>
        </w:rPr>
        <w:t>,</w:t>
      </w:r>
      <w:r w:rsidRPr="001D55FB">
        <w:rPr>
          <w:rFonts w:ascii="Times New Roman" w:hAnsi="Times New Roman"/>
          <w:color w:val="000000"/>
          <w:szCs w:val="28"/>
        </w:rPr>
        <w:t xml:space="preserve"> о</w:t>
      </w:r>
      <w:r w:rsidR="008E7F02">
        <w:rPr>
          <w:rFonts w:ascii="Times New Roman" w:hAnsi="Times New Roman"/>
          <w:color w:val="000000"/>
          <w:szCs w:val="28"/>
        </w:rPr>
        <w:t xml:space="preserve"> </w:t>
      </w:r>
      <w:r w:rsidRPr="001D55FB">
        <w:rPr>
          <w:rFonts w:ascii="Times New Roman" w:hAnsi="Times New Roman"/>
          <w:color w:val="000000"/>
          <w:szCs w:val="28"/>
        </w:rPr>
        <w:t>необходимости установления администраторами доходов бюджетов регламента реализации полномочий по взысканию дебиторской задолженности по платежам в бюджет, пеням и штрафам по ним, разработанного в соответствии с общими требованиями,</w:t>
      </w:r>
      <w:r w:rsidR="008E7F02">
        <w:rPr>
          <w:rFonts w:ascii="Times New Roman" w:hAnsi="Times New Roman"/>
          <w:color w:val="000000"/>
          <w:szCs w:val="28"/>
        </w:rPr>
        <w:t xml:space="preserve"> установленными Минфином России</w:t>
      </w:r>
      <w:r w:rsidRPr="001D55FB">
        <w:rPr>
          <w:rFonts w:ascii="Times New Roman" w:hAnsi="Times New Roman"/>
          <w:color w:val="000000"/>
          <w:szCs w:val="28"/>
        </w:rPr>
        <w:t>.</w:t>
      </w:r>
    </w:p>
    <w:p w:rsidR="004151ED" w:rsidRDefault="004151ED" w:rsidP="004151ED">
      <w:pPr>
        <w:spacing w:before="120"/>
        <w:ind w:firstLine="709"/>
        <w:rPr>
          <w:rFonts w:ascii="Times New Roman" w:hAnsi="Times New Roman"/>
          <w:color w:val="000000"/>
          <w:szCs w:val="28"/>
        </w:rPr>
      </w:pPr>
      <w:r w:rsidRPr="001D55FB">
        <w:rPr>
          <w:rFonts w:ascii="Times New Roman" w:hAnsi="Times New Roman"/>
          <w:color w:val="000000"/>
          <w:szCs w:val="28"/>
        </w:rPr>
        <w:t>Организована и проводится соответствующая работа по внесению изменений в правовые акты ГАДБ и</w:t>
      </w:r>
      <w:r w:rsidR="004737FD">
        <w:rPr>
          <w:rFonts w:ascii="Times New Roman" w:hAnsi="Times New Roman"/>
          <w:color w:val="000000"/>
          <w:szCs w:val="28"/>
        </w:rPr>
        <w:t xml:space="preserve"> </w:t>
      </w:r>
      <w:r w:rsidRPr="001D55FB">
        <w:rPr>
          <w:rFonts w:ascii="Times New Roman" w:hAnsi="Times New Roman"/>
          <w:color w:val="000000"/>
          <w:szCs w:val="28"/>
        </w:rPr>
        <w:t>установлению администраторами доходов бюджетов регламентов реализации полномочий по взыскан</w:t>
      </w:r>
      <w:r w:rsidR="004737FD">
        <w:rPr>
          <w:rFonts w:ascii="Times New Roman" w:hAnsi="Times New Roman"/>
          <w:color w:val="000000"/>
          <w:szCs w:val="28"/>
        </w:rPr>
        <w:t xml:space="preserve">ию дебиторской задолженности по </w:t>
      </w:r>
      <w:r w:rsidRPr="001D55FB">
        <w:rPr>
          <w:rFonts w:ascii="Times New Roman" w:hAnsi="Times New Roman"/>
          <w:color w:val="000000"/>
          <w:szCs w:val="28"/>
        </w:rPr>
        <w:t>платежам в бюджет, пеням и штрафам по ним.</w:t>
      </w:r>
    </w:p>
    <w:p w:rsidR="002B2873" w:rsidRDefault="004151ED" w:rsidP="004151ED">
      <w:pPr>
        <w:spacing w:before="120"/>
        <w:ind w:firstLine="709"/>
        <w:rPr>
          <w:rFonts w:ascii="Times New Roman" w:hAnsi="Times New Roman"/>
          <w:color w:val="000000"/>
          <w:szCs w:val="28"/>
        </w:rPr>
      </w:pPr>
      <w:r w:rsidRPr="001D55FB">
        <w:rPr>
          <w:rFonts w:ascii="Times New Roman" w:hAnsi="Times New Roman"/>
          <w:color w:val="000000"/>
          <w:szCs w:val="28"/>
        </w:rPr>
        <w:lastRenderedPageBreak/>
        <w:t>Взаимодействие министерства финансов Красноярского края с</w:t>
      </w:r>
      <w:r w:rsidR="008E7F02">
        <w:rPr>
          <w:rFonts w:ascii="Times New Roman" w:hAnsi="Times New Roman"/>
          <w:color w:val="000000"/>
          <w:szCs w:val="28"/>
        </w:rPr>
        <w:t xml:space="preserve"> </w:t>
      </w:r>
      <w:r w:rsidRPr="001D55FB">
        <w:rPr>
          <w:rFonts w:ascii="Times New Roman" w:hAnsi="Times New Roman"/>
          <w:color w:val="000000"/>
          <w:szCs w:val="28"/>
        </w:rPr>
        <w:t>главными администраторами доходов краевого бюджетов направлено также на решение актуальных вопросов, предусмотренных пунктом 2</w:t>
      </w:r>
      <w:r w:rsidR="008E7F02">
        <w:rPr>
          <w:rFonts w:ascii="Times New Roman" w:hAnsi="Times New Roman"/>
          <w:color w:val="000000"/>
          <w:szCs w:val="28"/>
        </w:rPr>
        <w:t xml:space="preserve"> </w:t>
      </w:r>
      <w:r w:rsidRPr="001D55FB">
        <w:rPr>
          <w:rFonts w:ascii="Times New Roman" w:hAnsi="Times New Roman"/>
          <w:color w:val="000000"/>
          <w:szCs w:val="28"/>
        </w:rPr>
        <w:t xml:space="preserve">Перечня поручений Президента Российской Федерации от 02.07.2023 № Пр-1313. В рамках поручения принимаются меры по повышению эффективности управления дебиторской задолженностью по доходам бюджета Красноярского края, в том числе по приведению нормативных правовых актов в соответствие </w:t>
      </w:r>
      <w:r w:rsidR="002B1B04">
        <w:rPr>
          <w:rFonts w:ascii="Times New Roman" w:hAnsi="Times New Roman"/>
          <w:color w:val="000000"/>
          <w:szCs w:val="28"/>
        </w:rPr>
        <w:t xml:space="preserve">с требованиями законодательства. </w:t>
      </w:r>
    </w:p>
    <w:p w:rsidR="002B1B04" w:rsidRPr="00861F0C" w:rsidRDefault="002B1B04" w:rsidP="004151ED">
      <w:pPr>
        <w:spacing w:before="120"/>
        <w:ind w:firstLine="709"/>
        <w:rPr>
          <w:rFonts w:ascii="Times New Roman" w:hAnsi="Times New Roman"/>
          <w:szCs w:val="28"/>
        </w:rPr>
      </w:pPr>
      <w:r w:rsidRPr="002B1B04">
        <w:rPr>
          <w:rFonts w:ascii="Times New Roman" w:hAnsi="Times New Roman"/>
          <w:color w:val="000000"/>
          <w:szCs w:val="28"/>
        </w:rPr>
        <w:t xml:space="preserve">В связи с этим администрацией </w:t>
      </w:r>
      <w:r w:rsidR="00127678">
        <w:rPr>
          <w:rFonts w:ascii="Times New Roman" w:hAnsi="Times New Roman"/>
          <w:color w:val="000000"/>
          <w:szCs w:val="28"/>
        </w:rPr>
        <w:t>Успен</w:t>
      </w:r>
      <w:r w:rsidRPr="002B1B04">
        <w:rPr>
          <w:rFonts w:ascii="Times New Roman" w:hAnsi="Times New Roman"/>
          <w:color w:val="000000"/>
          <w:szCs w:val="28"/>
        </w:rPr>
        <w:t xml:space="preserve">ского сельсовета принято </w:t>
      </w:r>
      <w:r w:rsidRPr="00861F0C">
        <w:rPr>
          <w:rFonts w:ascii="Times New Roman" w:hAnsi="Times New Roman"/>
          <w:szCs w:val="28"/>
        </w:rPr>
        <w:t xml:space="preserve">постановление </w:t>
      </w:r>
      <w:r w:rsidR="00861F0C" w:rsidRPr="00861F0C">
        <w:rPr>
          <w:rFonts w:ascii="Times New Roman" w:hAnsi="Times New Roman"/>
          <w:szCs w:val="28"/>
        </w:rPr>
        <w:t>№39</w:t>
      </w:r>
      <w:r w:rsidRPr="00861F0C">
        <w:rPr>
          <w:rFonts w:ascii="Times New Roman" w:hAnsi="Times New Roman"/>
          <w:szCs w:val="28"/>
        </w:rPr>
        <w:t>-</w:t>
      </w:r>
      <w:r w:rsidR="00861F0C" w:rsidRPr="00861F0C">
        <w:rPr>
          <w:rFonts w:ascii="Times New Roman" w:hAnsi="Times New Roman"/>
          <w:szCs w:val="28"/>
        </w:rPr>
        <w:t>П</w:t>
      </w:r>
      <w:r w:rsidRPr="00861F0C">
        <w:rPr>
          <w:rFonts w:ascii="Times New Roman" w:hAnsi="Times New Roman"/>
          <w:szCs w:val="28"/>
        </w:rPr>
        <w:t xml:space="preserve"> от 21.09.2023г. «Об утверждении Порядка осуществления бюджетных полномочий главными администраторами доходов бюджета муниципального образования </w:t>
      </w:r>
      <w:r w:rsidR="00127678" w:rsidRPr="00861F0C">
        <w:rPr>
          <w:rFonts w:ascii="Times New Roman" w:hAnsi="Times New Roman"/>
          <w:szCs w:val="28"/>
        </w:rPr>
        <w:t>Успен</w:t>
      </w:r>
      <w:r w:rsidRPr="00861F0C">
        <w:rPr>
          <w:rFonts w:ascii="Times New Roman" w:hAnsi="Times New Roman"/>
          <w:szCs w:val="28"/>
        </w:rPr>
        <w:t xml:space="preserve">ский сельсовет Рыбинского района Красноярского края, являющихся органами местного самоуправления и (или) находящимися в их ведении казенными учреждениями» и Главой администрации </w:t>
      </w:r>
      <w:r w:rsidR="00127678" w:rsidRPr="00861F0C">
        <w:rPr>
          <w:rFonts w:ascii="Times New Roman" w:hAnsi="Times New Roman"/>
          <w:szCs w:val="28"/>
        </w:rPr>
        <w:t>Успен</w:t>
      </w:r>
      <w:r w:rsidRPr="00861F0C">
        <w:rPr>
          <w:rFonts w:ascii="Times New Roman" w:hAnsi="Times New Roman"/>
          <w:szCs w:val="28"/>
        </w:rPr>
        <w:t xml:space="preserve">ского сельсовета принято распоряжение </w:t>
      </w:r>
      <w:r w:rsidR="00861F0C" w:rsidRPr="00861F0C">
        <w:rPr>
          <w:rFonts w:ascii="Times New Roman" w:hAnsi="Times New Roman"/>
          <w:szCs w:val="28"/>
        </w:rPr>
        <w:t>№93-Р</w:t>
      </w:r>
      <w:r w:rsidRPr="00861F0C">
        <w:rPr>
          <w:rFonts w:ascii="Times New Roman" w:hAnsi="Times New Roman"/>
          <w:szCs w:val="28"/>
        </w:rPr>
        <w:t xml:space="preserve"> от 21.09.2023г. «Об утверждении регламента реализации полномочий администрации </w:t>
      </w:r>
      <w:r w:rsidR="00127678" w:rsidRPr="00861F0C">
        <w:rPr>
          <w:rFonts w:ascii="Times New Roman" w:hAnsi="Times New Roman"/>
          <w:szCs w:val="28"/>
        </w:rPr>
        <w:t>Успен</w:t>
      </w:r>
      <w:r w:rsidRPr="00861F0C">
        <w:rPr>
          <w:rFonts w:ascii="Times New Roman" w:hAnsi="Times New Roman"/>
          <w:szCs w:val="28"/>
        </w:rPr>
        <w:t>ского сельсовета Рыбинского района Красноярского края как администратора доходов бюджета по взысканию дебиторской задолженности по платежам в бюджет, пеням и штрафам по ним»</w:t>
      </w:r>
      <w:r w:rsidR="00B162A2" w:rsidRPr="00861F0C">
        <w:rPr>
          <w:rFonts w:ascii="Times New Roman" w:hAnsi="Times New Roman"/>
          <w:szCs w:val="28"/>
        </w:rPr>
        <w:t>.</w:t>
      </w:r>
    </w:p>
    <w:p w:rsidR="004151ED" w:rsidRPr="00D66FD3" w:rsidRDefault="002B2873" w:rsidP="004151ED">
      <w:pPr>
        <w:spacing w:before="120"/>
        <w:ind w:firstLine="709"/>
        <w:rPr>
          <w:rFonts w:ascii="Times New Roman" w:hAnsi="Times New Roman"/>
          <w:color w:val="FF0000"/>
          <w:szCs w:val="28"/>
        </w:rPr>
      </w:pPr>
      <w:r>
        <w:rPr>
          <w:rFonts w:ascii="Times New Roman" w:hAnsi="Times New Roman"/>
          <w:color w:val="000000"/>
          <w:szCs w:val="28"/>
        </w:rPr>
        <w:t>В</w:t>
      </w:r>
      <w:r w:rsidR="004151ED" w:rsidRPr="001D55FB">
        <w:rPr>
          <w:rFonts w:ascii="Times New Roman" w:hAnsi="Times New Roman"/>
          <w:color w:val="000000"/>
          <w:szCs w:val="28"/>
        </w:rPr>
        <w:t xml:space="preserve"> целях проведения единой налоговой</w:t>
      </w:r>
      <w:r w:rsidR="004151ED" w:rsidRPr="00866DD2">
        <w:rPr>
          <w:rFonts w:ascii="Times New Roman" w:hAnsi="Times New Roman"/>
          <w:color w:val="000000"/>
          <w:szCs w:val="28"/>
        </w:rPr>
        <w:t xml:space="preserve"> политики на территории края в отношении местных налогов осуществля</w:t>
      </w:r>
      <w:r w:rsidR="00B162A2">
        <w:rPr>
          <w:rFonts w:ascii="Times New Roman" w:hAnsi="Times New Roman"/>
          <w:color w:val="000000"/>
          <w:szCs w:val="28"/>
        </w:rPr>
        <w:t xml:space="preserve">ется </w:t>
      </w:r>
      <w:r w:rsidR="00B91C9B">
        <w:rPr>
          <w:rFonts w:ascii="Times New Roman" w:hAnsi="Times New Roman"/>
          <w:color w:val="000000"/>
          <w:szCs w:val="28"/>
        </w:rPr>
        <w:t xml:space="preserve">также и </w:t>
      </w:r>
      <w:r w:rsidR="004151ED" w:rsidRPr="00866DD2">
        <w:rPr>
          <w:rFonts w:ascii="Times New Roman" w:hAnsi="Times New Roman"/>
          <w:color w:val="000000"/>
          <w:szCs w:val="28"/>
        </w:rPr>
        <w:t xml:space="preserve">анализ решений </w:t>
      </w:r>
      <w:r w:rsidR="00127678">
        <w:rPr>
          <w:rFonts w:ascii="Times New Roman" w:hAnsi="Times New Roman"/>
          <w:color w:val="000000"/>
          <w:szCs w:val="28"/>
        </w:rPr>
        <w:t>Успен</w:t>
      </w:r>
      <w:r w:rsidR="00B162A2">
        <w:rPr>
          <w:rFonts w:ascii="Times New Roman" w:hAnsi="Times New Roman"/>
          <w:color w:val="000000"/>
          <w:szCs w:val="28"/>
        </w:rPr>
        <w:t>ского сельского Совета депутатов</w:t>
      </w:r>
      <w:r w:rsidR="004151ED" w:rsidRPr="00866DD2">
        <w:rPr>
          <w:rFonts w:ascii="Times New Roman" w:hAnsi="Times New Roman"/>
          <w:color w:val="000000"/>
          <w:szCs w:val="28"/>
        </w:rPr>
        <w:t xml:space="preserve"> в налоговой сфере на предмет их соответствия федеральному налоговому законодательству</w:t>
      </w:r>
      <w:r w:rsidR="00311E8B">
        <w:rPr>
          <w:rFonts w:ascii="Times New Roman" w:hAnsi="Times New Roman"/>
          <w:color w:val="000000"/>
          <w:szCs w:val="28"/>
        </w:rPr>
        <w:t>.</w:t>
      </w:r>
    </w:p>
    <w:p w:rsidR="002B1B04" w:rsidRDefault="004151ED" w:rsidP="002B1B04">
      <w:pPr>
        <w:tabs>
          <w:tab w:val="left" w:pos="720"/>
        </w:tabs>
        <w:spacing w:before="120"/>
        <w:ind w:firstLine="709"/>
        <w:rPr>
          <w:rFonts w:ascii="Times New Roman" w:hAnsi="Times New Roman"/>
          <w:color w:val="000000"/>
          <w:szCs w:val="28"/>
        </w:rPr>
      </w:pPr>
      <w:r w:rsidRPr="00A5286E">
        <w:rPr>
          <w:rFonts w:ascii="Times New Roman" w:hAnsi="Times New Roman"/>
          <w:color w:val="000000"/>
          <w:szCs w:val="28"/>
        </w:rPr>
        <w:t xml:space="preserve">Налоговые льготы по налогу на имущество физических лиц и земельному налогу для физических лиц главным образом установлены федеральным законодательством и охватывают достаточно широкий перечень социально значимых категорий - это пенсионеры, инвалиды, участники боевых действий, в том числе специальной военной операции. </w:t>
      </w:r>
    </w:p>
    <w:p w:rsidR="002B1B04" w:rsidRPr="002B1B04" w:rsidRDefault="004151ED" w:rsidP="002B1B04">
      <w:pPr>
        <w:tabs>
          <w:tab w:val="left" w:pos="720"/>
        </w:tabs>
        <w:spacing w:before="120"/>
        <w:ind w:firstLine="709"/>
        <w:rPr>
          <w:rFonts w:ascii="Times New Roman" w:hAnsi="Times New Roman"/>
          <w:color w:val="000000"/>
          <w:szCs w:val="28"/>
        </w:rPr>
      </w:pPr>
      <w:r w:rsidRPr="00A5286E">
        <w:rPr>
          <w:rFonts w:ascii="Times New Roman" w:hAnsi="Times New Roman"/>
          <w:color w:val="000000"/>
          <w:szCs w:val="28"/>
        </w:rPr>
        <w:t xml:space="preserve">В </w:t>
      </w:r>
      <w:r w:rsidR="002B1B04">
        <w:rPr>
          <w:rFonts w:ascii="Times New Roman" w:hAnsi="Times New Roman"/>
          <w:color w:val="000000"/>
          <w:szCs w:val="28"/>
        </w:rPr>
        <w:t>нашем</w:t>
      </w:r>
      <w:r w:rsidRPr="00A5286E">
        <w:rPr>
          <w:rFonts w:ascii="Times New Roman" w:hAnsi="Times New Roman"/>
          <w:color w:val="000000"/>
          <w:szCs w:val="28"/>
        </w:rPr>
        <w:t xml:space="preserve"> муниципальн</w:t>
      </w:r>
      <w:r w:rsidR="002B1B04">
        <w:rPr>
          <w:rFonts w:ascii="Times New Roman" w:hAnsi="Times New Roman"/>
          <w:color w:val="000000"/>
          <w:szCs w:val="28"/>
        </w:rPr>
        <w:t>ом</w:t>
      </w:r>
      <w:r w:rsidRPr="00A5286E">
        <w:rPr>
          <w:rFonts w:ascii="Times New Roman" w:hAnsi="Times New Roman"/>
          <w:color w:val="000000"/>
          <w:szCs w:val="28"/>
        </w:rPr>
        <w:t xml:space="preserve"> образовани</w:t>
      </w:r>
      <w:r w:rsidR="002B1B04">
        <w:rPr>
          <w:rFonts w:ascii="Times New Roman" w:hAnsi="Times New Roman"/>
          <w:color w:val="000000"/>
          <w:szCs w:val="28"/>
        </w:rPr>
        <w:t>и</w:t>
      </w:r>
      <w:r w:rsidRPr="00A5286E">
        <w:rPr>
          <w:rFonts w:ascii="Times New Roman" w:hAnsi="Times New Roman"/>
          <w:color w:val="000000"/>
          <w:szCs w:val="28"/>
        </w:rPr>
        <w:t xml:space="preserve"> установлены инициативные льготы по земельному налогу, в том числе </w:t>
      </w:r>
      <w:r w:rsidR="002B1B04">
        <w:rPr>
          <w:rFonts w:ascii="Times New Roman" w:hAnsi="Times New Roman"/>
          <w:color w:val="000000"/>
          <w:szCs w:val="28"/>
        </w:rPr>
        <w:t>о</w:t>
      </w:r>
      <w:r w:rsidR="002B1B04" w:rsidRPr="002B1B04">
        <w:rPr>
          <w:rFonts w:ascii="Times New Roman" w:hAnsi="Times New Roman"/>
          <w:color w:val="000000"/>
          <w:szCs w:val="28"/>
        </w:rPr>
        <w:t>свобо</w:t>
      </w:r>
      <w:r w:rsidR="002B1B04">
        <w:rPr>
          <w:rFonts w:ascii="Times New Roman" w:hAnsi="Times New Roman"/>
          <w:color w:val="000000"/>
          <w:szCs w:val="28"/>
        </w:rPr>
        <w:t>ждены</w:t>
      </w:r>
      <w:r w:rsidR="002B1B04" w:rsidRPr="002B1B04">
        <w:rPr>
          <w:rFonts w:ascii="Times New Roman" w:hAnsi="Times New Roman"/>
          <w:color w:val="000000"/>
          <w:szCs w:val="28"/>
        </w:rPr>
        <w:t xml:space="preserve"> от уплаты земельного налога:</w:t>
      </w:r>
    </w:p>
    <w:p w:rsidR="00394B04" w:rsidRPr="00394B04" w:rsidRDefault="002B1B04" w:rsidP="00394B04">
      <w:pPr>
        <w:tabs>
          <w:tab w:val="left" w:pos="720"/>
        </w:tabs>
        <w:spacing w:before="120"/>
        <w:ind w:firstLine="709"/>
        <w:rPr>
          <w:rFonts w:ascii="Times New Roman" w:hAnsi="Times New Roman"/>
          <w:color w:val="000000"/>
          <w:szCs w:val="28"/>
        </w:rPr>
      </w:pPr>
      <w:r w:rsidRPr="002B1B04">
        <w:rPr>
          <w:rFonts w:ascii="Times New Roman" w:hAnsi="Times New Roman"/>
          <w:color w:val="000000"/>
          <w:szCs w:val="28"/>
        </w:rPr>
        <w:t xml:space="preserve">- </w:t>
      </w:r>
      <w:bookmarkStart w:id="14" w:name="_Toc150769148"/>
      <w:r w:rsidR="00394B04" w:rsidRPr="00394B04">
        <w:rPr>
          <w:rFonts w:ascii="Times New Roman" w:hAnsi="Times New Roman"/>
          <w:color w:val="000000"/>
          <w:szCs w:val="28"/>
        </w:rPr>
        <w:t>муниципальные, казенные, бюджетные и автономные учреждения, финансируемые из районного бюджета и бюджета сельсовета;</w:t>
      </w:r>
    </w:p>
    <w:p w:rsidR="00394B04" w:rsidRPr="00394B04" w:rsidRDefault="00394B04" w:rsidP="00394B04">
      <w:pPr>
        <w:tabs>
          <w:tab w:val="left" w:pos="720"/>
        </w:tabs>
        <w:spacing w:before="120"/>
        <w:ind w:firstLine="709"/>
        <w:rPr>
          <w:rFonts w:ascii="Times New Roman" w:hAnsi="Times New Roman"/>
          <w:color w:val="000000"/>
          <w:szCs w:val="28"/>
        </w:rPr>
      </w:pPr>
      <w:r w:rsidRPr="00394B04">
        <w:rPr>
          <w:rFonts w:ascii="Times New Roman" w:hAnsi="Times New Roman"/>
          <w:color w:val="000000"/>
          <w:szCs w:val="28"/>
        </w:rPr>
        <w:t>- органы исполнительной и законодательной власти края, органы местного самоуправления - в отношении земельных участков, предоставленных для обеспечения их деятельности; некоммерческие казенные, бюджетные и автономные учреждения культуры и искусства, образования, физической культуры и спорта, здравоохранения, ветеринарии, социального обеспечения, финансируемые из краевого и (или) местного бюджетов, в отношении земельных участков, используемых для обеспечения их деятельности;</w:t>
      </w:r>
    </w:p>
    <w:p w:rsidR="00394B04" w:rsidRPr="00394B04" w:rsidRDefault="00394B04" w:rsidP="00394B04">
      <w:pPr>
        <w:tabs>
          <w:tab w:val="left" w:pos="720"/>
        </w:tabs>
        <w:spacing w:before="120"/>
        <w:ind w:firstLine="709"/>
        <w:rPr>
          <w:rFonts w:ascii="Times New Roman" w:hAnsi="Times New Roman"/>
          <w:color w:val="000000"/>
          <w:szCs w:val="28"/>
        </w:rPr>
      </w:pPr>
      <w:r w:rsidRPr="00394B04">
        <w:rPr>
          <w:rFonts w:ascii="Times New Roman" w:hAnsi="Times New Roman"/>
          <w:color w:val="000000"/>
          <w:szCs w:val="28"/>
        </w:rPr>
        <w:t>- краевые, государственные, казенные учреждения, финансируемые из краевого бюджета, целью деятельности которых является реализация лесохозяйственных регламентов в лесничествах и лесопарках;</w:t>
      </w:r>
    </w:p>
    <w:p w:rsidR="00394B04" w:rsidRPr="00394B04" w:rsidRDefault="00394B04" w:rsidP="00394B04">
      <w:pPr>
        <w:tabs>
          <w:tab w:val="left" w:pos="720"/>
        </w:tabs>
        <w:spacing w:before="120"/>
        <w:ind w:firstLine="709"/>
        <w:rPr>
          <w:rFonts w:ascii="Times New Roman" w:hAnsi="Times New Roman"/>
          <w:color w:val="000000"/>
          <w:szCs w:val="28"/>
        </w:rPr>
      </w:pPr>
      <w:r w:rsidRPr="00394B04">
        <w:rPr>
          <w:rFonts w:ascii="Times New Roman" w:hAnsi="Times New Roman"/>
          <w:color w:val="000000"/>
          <w:szCs w:val="28"/>
        </w:rPr>
        <w:lastRenderedPageBreak/>
        <w:t xml:space="preserve">- инвалиды, имеющие </w:t>
      </w:r>
      <w:r w:rsidRPr="00394B04">
        <w:rPr>
          <w:rFonts w:ascii="Times New Roman" w:hAnsi="Times New Roman"/>
          <w:color w:val="000000"/>
          <w:szCs w:val="28"/>
          <w:lang w:val="en-US"/>
        </w:rPr>
        <w:t>I</w:t>
      </w:r>
      <w:r w:rsidRPr="00394B04">
        <w:rPr>
          <w:rFonts w:ascii="Times New Roman" w:hAnsi="Times New Roman"/>
          <w:color w:val="000000"/>
          <w:szCs w:val="28"/>
        </w:rPr>
        <w:t xml:space="preserve"> группу инвалидности, а также лица, имеющие </w:t>
      </w:r>
      <w:r w:rsidRPr="00394B04">
        <w:rPr>
          <w:rFonts w:ascii="Times New Roman" w:hAnsi="Times New Roman"/>
          <w:color w:val="000000"/>
          <w:szCs w:val="28"/>
          <w:lang w:val="en-US"/>
        </w:rPr>
        <w:t>II</w:t>
      </w:r>
      <w:r w:rsidRPr="00394B04">
        <w:rPr>
          <w:rFonts w:ascii="Times New Roman" w:hAnsi="Times New Roman"/>
          <w:color w:val="000000"/>
          <w:szCs w:val="28"/>
        </w:rPr>
        <w:t xml:space="preserve"> группу инвалидности, инвалиды детства, ветераны и инвалиды Великой Отечественной войны, а также ветераны и инвалиды боевых действий.</w:t>
      </w:r>
    </w:p>
    <w:p w:rsidR="00B715D0" w:rsidRPr="00394B04" w:rsidRDefault="00B715D0" w:rsidP="00394B04">
      <w:pPr>
        <w:tabs>
          <w:tab w:val="left" w:pos="720"/>
        </w:tabs>
        <w:spacing w:before="120"/>
        <w:ind w:firstLine="709"/>
        <w:rPr>
          <w:rFonts w:ascii="Times New Roman" w:eastAsia="Times New Roman" w:hAnsi="Times New Roman" w:cs="Times New Roman"/>
          <w:b/>
        </w:rPr>
      </w:pPr>
      <w:r w:rsidRPr="00394B04">
        <w:rPr>
          <w:rFonts w:ascii="Times New Roman" w:eastAsia="Times New Roman" w:hAnsi="Times New Roman" w:cs="Times New Roman"/>
          <w:b/>
        </w:rPr>
        <w:t>Легализация заработной платы</w:t>
      </w:r>
      <w:bookmarkEnd w:id="14"/>
    </w:p>
    <w:p w:rsidR="00D3009C" w:rsidRPr="00D752A1" w:rsidRDefault="00D3009C" w:rsidP="00D3009C">
      <w:pPr>
        <w:spacing w:before="120"/>
        <w:ind w:firstLine="709"/>
        <w:rPr>
          <w:rFonts w:ascii="Times New Roman" w:hAnsi="Times New Roman" w:cs="Times New Roman"/>
          <w:szCs w:val="28"/>
        </w:rPr>
      </w:pPr>
      <w:bookmarkStart w:id="15" w:name="_Toc147770246"/>
      <w:bookmarkStart w:id="16" w:name="_Toc116571569"/>
      <w:r w:rsidRPr="00847190">
        <w:rPr>
          <w:rFonts w:ascii="Times New Roman" w:hAnsi="Times New Roman" w:cs="Times New Roman"/>
          <w:szCs w:val="28"/>
        </w:rPr>
        <w:t>В 2022 год</w:t>
      </w:r>
      <w:r>
        <w:rPr>
          <w:rFonts w:ascii="Times New Roman" w:hAnsi="Times New Roman" w:cs="Times New Roman"/>
          <w:szCs w:val="28"/>
        </w:rPr>
        <w:t>у</w:t>
      </w:r>
      <w:r w:rsidRPr="00847190">
        <w:rPr>
          <w:rFonts w:ascii="Times New Roman" w:hAnsi="Times New Roman" w:cs="Times New Roman"/>
          <w:szCs w:val="28"/>
        </w:rPr>
        <w:t xml:space="preserve"> на заседаниях </w:t>
      </w:r>
      <w:r w:rsidR="00F5474F">
        <w:rPr>
          <w:rFonts w:ascii="Times New Roman" w:hAnsi="Times New Roman" w:cs="Times New Roman"/>
          <w:szCs w:val="28"/>
        </w:rPr>
        <w:t>районной</w:t>
      </w:r>
      <w:r w:rsidRPr="00847190">
        <w:rPr>
          <w:rFonts w:ascii="Times New Roman" w:hAnsi="Times New Roman" w:cs="Times New Roman"/>
          <w:szCs w:val="28"/>
        </w:rPr>
        <w:t xml:space="preserve"> комиссий по вопросам легализации заработной платы во внебюджетном секторе экономики </w:t>
      </w:r>
      <w:r w:rsidRPr="00847190">
        <w:rPr>
          <w:rFonts w:ascii="Times New Roman" w:hAnsi="Times New Roman"/>
          <w:bCs/>
          <w:szCs w:val="28"/>
        </w:rPr>
        <w:t>органами местного самоуправления</w:t>
      </w:r>
      <w:r w:rsidRPr="00847190">
        <w:rPr>
          <w:rFonts w:ascii="Times New Roman" w:hAnsi="Times New Roman" w:cs="Times New Roman"/>
          <w:szCs w:val="28"/>
        </w:rPr>
        <w:t xml:space="preserve"> заслушаны </w:t>
      </w:r>
      <w:r w:rsidR="00F5474F">
        <w:rPr>
          <w:rFonts w:ascii="Times New Roman" w:hAnsi="Times New Roman" w:cs="Times New Roman"/>
          <w:szCs w:val="28"/>
        </w:rPr>
        <w:t>2</w:t>
      </w:r>
      <w:r>
        <w:rPr>
          <w:rFonts w:ascii="Times New Roman" w:hAnsi="Times New Roman" w:cs="Times New Roman"/>
          <w:szCs w:val="28"/>
        </w:rPr>
        <w:t xml:space="preserve"> </w:t>
      </w:r>
      <w:r w:rsidR="00F5474F">
        <w:rPr>
          <w:rFonts w:ascii="Times New Roman" w:hAnsi="Times New Roman" w:cs="Times New Roman"/>
          <w:szCs w:val="28"/>
        </w:rPr>
        <w:t>руководителя организаций (</w:t>
      </w:r>
      <w:r w:rsidRPr="00847190">
        <w:rPr>
          <w:rFonts w:ascii="Times New Roman" w:hAnsi="Times New Roman" w:cs="Times New Roman"/>
          <w:szCs w:val="28"/>
        </w:rPr>
        <w:t>индивидуальных предпринимателей</w:t>
      </w:r>
      <w:r w:rsidR="00F5474F">
        <w:rPr>
          <w:rFonts w:ascii="Times New Roman" w:hAnsi="Times New Roman" w:cs="Times New Roman"/>
          <w:szCs w:val="28"/>
        </w:rPr>
        <w:t xml:space="preserve">, зарегистрированных на территории </w:t>
      </w:r>
      <w:r w:rsidR="00127678">
        <w:rPr>
          <w:rFonts w:ascii="Times New Roman" w:hAnsi="Times New Roman" w:cs="Times New Roman"/>
          <w:szCs w:val="28"/>
        </w:rPr>
        <w:t>Успен</w:t>
      </w:r>
      <w:r w:rsidR="00F5474F">
        <w:rPr>
          <w:rFonts w:ascii="Times New Roman" w:hAnsi="Times New Roman" w:cs="Times New Roman"/>
          <w:szCs w:val="28"/>
        </w:rPr>
        <w:t>ского сельсовета)</w:t>
      </w:r>
      <w:r w:rsidRPr="00847190">
        <w:rPr>
          <w:rFonts w:ascii="Times New Roman" w:hAnsi="Times New Roman" w:cs="Times New Roman"/>
          <w:szCs w:val="28"/>
        </w:rPr>
        <w:t>, выплачивающих заработную плату работникам ниже минимального размера оплаты труда</w:t>
      </w:r>
      <w:r w:rsidR="00F5474F">
        <w:rPr>
          <w:rFonts w:ascii="Times New Roman" w:hAnsi="Times New Roman" w:cs="Times New Roman"/>
          <w:szCs w:val="28"/>
        </w:rPr>
        <w:t xml:space="preserve"> (МРОТ), в</w:t>
      </w:r>
      <w:r w:rsidRPr="00847190">
        <w:rPr>
          <w:rFonts w:ascii="Times New Roman" w:hAnsi="Times New Roman" w:cs="Times New Roman"/>
          <w:szCs w:val="28"/>
        </w:rPr>
        <w:t xml:space="preserve"> результате повысили заработную плату</w:t>
      </w:r>
      <w:r w:rsidR="00F5474F">
        <w:rPr>
          <w:rFonts w:ascii="Times New Roman" w:hAnsi="Times New Roman" w:cs="Times New Roman"/>
          <w:szCs w:val="28"/>
        </w:rPr>
        <w:t xml:space="preserve"> работникам </w:t>
      </w:r>
      <w:r w:rsidRPr="00847190">
        <w:rPr>
          <w:rFonts w:ascii="Times New Roman" w:hAnsi="Times New Roman" w:cs="Times New Roman"/>
          <w:szCs w:val="28"/>
        </w:rPr>
        <w:t xml:space="preserve">до </w:t>
      </w:r>
      <w:r w:rsidR="005A4A0D">
        <w:rPr>
          <w:rFonts w:ascii="Times New Roman" w:hAnsi="Times New Roman" w:cs="Times New Roman"/>
          <w:szCs w:val="28"/>
        </w:rPr>
        <w:t xml:space="preserve">уровня </w:t>
      </w:r>
      <w:r w:rsidR="00F5474F">
        <w:rPr>
          <w:rFonts w:ascii="Times New Roman" w:hAnsi="Times New Roman" w:cs="Times New Roman"/>
          <w:szCs w:val="28"/>
        </w:rPr>
        <w:t>МРОТ оба предпринимателя.</w:t>
      </w:r>
    </w:p>
    <w:p w:rsidR="00D3009C" w:rsidRDefault="00D3009C" w:rsidP="00D3009C">
      <w:pPr>
        <w:spacing w:before="120"/>
        <w:ind w:firstLine="709"/>
        <w:rPr>
          <w:rFonts w:ascii="Times New Roman" w:hAnsi="Times New Roman" w:cs="Times New Roman"/>
          <w:szCs w:val="28"/>
        </w:rPr>
      </w:pPr>
      <w:r w:rsidRPr="00A21FD8">
        <w:rPr>
          <w:rFonts w:ascii="Times New Roman" w:hAnsi="Times New Roman"/>
          <w:bCs/>
          <w:szCs w:val="28"/>
        </w:rPr>
        <w:t xml:space="preserve">В 1 полугодии 2023 года </w:t>
      </w:r>
      <w:r w:rsidRPr="00A21FD8">
        <w:rPr>
          <w:rFonts w:ascii="Times New Roman" w:hAnsi="Times New Roman" w:cs="Times New Roman"/>
          <w:szCs w:val="28"/>
        </w:rPr>
        <w:t xml:space="preserve">на </w:t>
      </w:r>
      <w:r w:rsidR="00F5474F" w:rsidRPr="00F5474F">
        <w:rPr>
          <w:rFonts w:ascii="Times New Roman" w:hAnsi="Times New Roman" w:cs="Times New Roman"/>
          <w:szCs w:val="28"/>
        </w:rPr>
        <w:t>заседаниях районной комиссий по вопросам легализации заработной платы во внебюджетном секторе экономики органами местного самоуправления заслушан</w:t>
      </w:r>
      <w:r w:rsidR="00F5474F">
        <w:rPr>
          <w:rFonts w:ascii="Times New Roman" w:hAnsi="Times New Roman" w:cs="Times New Roman"/>
          <w:szCs w:val="28"/>
        </w:rPr>
        <w:t xml:space="preserve"> 1</w:t>
      </w:r>
      <w:r w:rsidR="00F5474F" w:rsidRPr="00F5474F">
        <w:rPr>
          <w:rFonts w:ascii="Times New Roman" w:hAnsi="Times New Roman" w:cs="Times New Roman"/>
          <w:szCs w:val="28"/>
        </w:rPr>
        <w:t xml:space="preserve"> руководител</w:t>
      </w:r>
      <w:r w:rsidR="00F5474F">
        <w:rPr>
          <w:rFonts w:ascii="Times New Roman" w:hAnsi="Times New Roman" w:cs="Times New Roman"/>
          <w:szCs w:val="28"/>
        </w:rPr>
        <w:t>ь</w:t>
      </w:r>
      <w:r w:rsidR="00F5474F" w:rsidRPr="00F5474F">
        <w:rPr>
          <w:rFonts w:ascii="Times New Roman" w:hAnsi="Times New Roman" w:cs="Times New Roman"/>
          <w:szCs w:val="28"/>
        </w:rPr>
        <w:t xml:space="preserve"> организаци</w:t>
      </w:r>
      <w:r w:rsidR="00F5474F">
        <w:rPr>
          <w:rFonts w:ascii="Times New Roman" w:hAnsi="Times New Roman" w:cs="Times New Roman"/>
          <w:szCs w:val="28"/>
        </w:rPr>
        <w:t>и</w:t>
      </w:r>
      <w:r w:rsidR="00F5474F" w:rsidRPr="00F5474F">
        <w:rPr>
          <w:rFonts w:ascii="Times New Roman" w:hAnsi="Times New Roman" w:cs="Times New Roman"/>
          <w:szCs w:val="28"/>
        </w:rPr>
        <w:t xml:space="preserve"> (индивидуальны</w:t>
      </w:r>
      <w:r w:rsidR="00F5474F">
        <w:rPr>
          <w:rFonts w:ascii="Times New Roman" w:hAnsi="Times New Roman" w:cs="Times New Roman"/>
          <w:szCs w:val="28"/>
        </w:rPr>
        <w:t>й</w:t>
      </w:r>
      <w:r w:rsidR="00F5474F" w:rsidRPr="00F5474F">
        <w:rPr>
          <w:rFonts w:ascii="Times New Roman" w:hAnsi="Times New Roman" w:cs="Times New Roman"/>
          <w:szCs w:val="28"/>
        </w:rPr>
        <w:t xml:space="preserve"> предпринимател</w:t>
      </w:r>
      <w:r w:rsidR="00F5474F">
        <w:rPr>
          <w:rFonts w:ascii="Times New Roman" w:hAnsi="Times New Roman" w:cs="Times New Roman"/>
          <w:szCs w:val="28"/>
        </w:rPr>
        <w:t>ь</w:t>
      </w:r>
      <w:r w:rsidR="00F5474F" w:rsidRPr="00F5474F">
        <w:rPr>
          <w:rFonts w:ascii="Times New Roman" w:hAnsi="Times New Roman" w:cs="Times New Roman"/>
          <w:szCs w:val="28"/>
        </w:rPr>
        <w:t xml:space="preserve">, зарегистрированных на территории </w:t>
      </w:r>
      <w:r w:rsidR="00127678">
        <w:rPr>
          <w:rFonts w:ascii="Times New Roman" w:hAnsi="Times New Roman" w:cs="Times New Roman"/>
          <w:szCs w:val="28"/>
        </w:rPr>
        <w:t>Успен</w:t>
      </w:r>
      <w:r w:rsidR="00F5474F" w:rsidRPr="00F5474F">
        <w:rPr>
          <w:rFonts w:ascii="Times New Roman" w:hAnsi="Times New Roman" w:cs="Times New Roman"/>
          <w:szCs w:val="28"/>
        </w:rPr>
        <w:t>ского сельсовета), выплачивающи</w:t>
      </w:r>
      <w:r w:rsidR="00F5474F">
        <w:rPr>
          <w:rFonts w:ascii="Times New Roman" w:hAnsi="Times New Roman" w:cs="Times New Roman"/>
          <w:szCs w:val="28"/>
        </w:rPr>
        <w:t>й</w:t>
      </w:r>
      <w:r w:rsidR="00F5474F" w:rsidRPr="00F5474F">
        <w:rPr>
          <w:rFonts w:ascii="Times New Roman" w:hAnsi="Times New Roman" w:cs="Times New Roman"/>
          <w:szCs w:val="28"/>
        </w:rPr>
        <w:t xml:space="preserve"> заработную плату работникам ниже минимального размера оплаты труда (МРОТ), в результате повысил заработную </w:t>
      </w:r>
      <w:r w:rsidR="00F5474F">
        <w:rPr>
          <w:rFonts w:ascii="Times New Roman" w:hAnsi="Times New Roman" w:cs="Times New Roman"/>
          <w:szCs w:val="28"/>
        </w:rPr>
        <w:t>плату работникам до уровня МРОТ</w:t>
      </w:r>
      <w:r w:rsidR="00F5474F" w:rsidRPr="00F5474F">
        <w:rPr>
          <w:rFonts w:ascii="Times New Roman" w:hAnsi="Times New Roman" w:cs="Times New Roman"/>
          <w:szCs w:val="28"/>
        </w:rPr>
        <w:t>.</w:t>
      </w:r>
    </w:p>
    <w:p w:rsidR="00B715D0" w:rsidRDefault="00B715D0" w:rsidP="00B715D0">
      <w:pPr>
        <w:pStyle w:val="3"/>
        <w:spacing w:before="120"/>
        <w:ind w:left="709"/>
        <w:rPr>
          <w:rFonts w:eastAsia="Times New Roman"/>
        </w:rPr>
      </w:pPr>
      <w:bookmarkStart w:id="17" w:name="_Toc150769149"/>
      <w:r w:rsidRPr="00B715D0">
        <w:rPr>
          <w:rFonts w:eastAsia="Times New Roman"/>
        </w:rPr>
        <w:t>Снижение недоимки</w:t>
      </w:r>
      <w:bookmarkEnd w:id="17"/>
    </w:p>
    <w:p w:rsidR="00DD1015" w:rsidRDefault="00DD1015" w:rsidP="00743254">
      <w:pPr>
        <w:ind w:firstLine="567"/>
        <w:rPr>
          <w:rFonts w:ascii="Times New Roman" w:hAnsi="Times New Roman" w:cs="Times New Roman"/>
          <w:lang w:eastAsia="ru-RU"/>
        </w:rPr>
      </w:pPr>
    </w:p>
    <w:p w:rsidR="00743254" w:rsidRPr="00572A42" w:rsidRDefault="00743254" w:rsidP="00743254">
      <w:pPr>
        <w:ind w:firstLine="567"/>
        <w:rPr>
          <w:rFonts w:ascii="Times New Roman" w:hAnsi="Times New Roman" w:cs="Times New Roman"/>
          <w:lang w:eastAsia="ru-RU"/>
        </w:rPr>
      </w:pPr>
      <w:r w:rsidRPr="00572A42">
        <w:rPr>
          <w:rFonts w:ascii="Times New Roman" w:hAnsi="Times New Roman" w:cs="Times New Roman"/>
          <w:lang w:eastAsia="ru-RU"/>
        </w:rPr>
        <w:t>И</w:t>
      </w:r>
      <w:r w:rsidR="00572A42" w:rsidRPr="00572A42">
        <w:rPr>
          <w:rFonts w:ascii="Times New Roman" w:hAnsi="Times New Roman" w:cs="Times New Roman"/>
          <w:lang w:eastAsia="ru-RU"/>
        </w:rPr>
        <w:t>нформация</w:t>
      </w:r>
      <w:r w:rsidRPr="00572A42">
        <w:rPr>
          <w:rFonts w:ascii="Times New Roman" w:hAnsi="Times New Roman" w:cs="Times New Roman"/>
          <w:lang w:eastAsia="ru-RU"/>
        </w:rPr>
        <w:t xml:space="preserve"> о недоимке по всем налогам предоставляет</w:t>
      </w:r>
      <w:r w:rsidR="00572A42" w:rsidRPr="00572A42">
        <w:rPr>
          <w:rFonts w:ascii="Times New Roman" w:hAnsi="Times New Roman" w:cs="Times New Roman"/>
          <w:lang w:eastAsia="ru-RU"/>
        </w:rPr>
        <w:t xml:space="preserve">ся ежеквартально, по данным Межрайонной инспекции Федеральной налоговой службы № 8 по Красноярскому краю 2450, </w:t>
      </w:r>
      <w:r w:rsidRPr="00572A42">
        <w:rPr>
          <w:rFonts w:ascii="Times New Roman" w:hAnsi="Times New Roman" w:cs="Times New Roman"/>
          <w:lang w:eastAsia="ru-RU"/>
        </w:rPr>
        <w:t>отдел</w:t>
      </w:r>
      <w:r w:rsidR="00572A42" w:rsidRPr="00572A42">
        <w:rPr>
          <w:rFonts w:ascii="Times New Roman" w:hAnsi="Times New Roman" w:cs="Times New Roman"/>
          <w:lang w:eastAsia="ru-RU"/>
        </w:rPr>
        <w:t>ом</w:t>
      </w:r>
      <w:r w:rsidRPr="00572A42">
        <w:rPr>
          <w:rFonts w:ascii="Times New Roman" w:hAnsi="Times New Roman" w:cs="Times New Roman"/>
          <w:lang w:eastAsia="ru-RU"/>
        </w:rPr>
        <w:t xml:space="preserve"> </w:t>
      </w:r>
      <w:r w:rsidR="00572A42" w:rsidRPr="00572A42">
        <w:rPr>
          <w:rFonts w:ascii="Times New Roman" w:hAnsi="Times New Roman" w:cs="Times New Roman"/>
          <w:lang w:eastAsia="ru-RU"/>
        </w:rPr>
        <w:t>экономического</w:t>
      </w:r>
      <w:r w:rsidRPr="00572A42">
        <w:rPr>
          <w:rFonts w:ascii="Times New Roman" w:hAnsi="Times New Roman" w:cs="Times New Roman"/>
          <w:lang w:eastAsia="ru-RU"/>
        </w:rPr>
        <w:t xml:space="preserve"> анализа и прогнозирования</w:t>
      </w:r>
      <w:r w:rsidR="00572A42" w:rsidRPr="00572A42">
        <w:rPr>
          <w:rFonts w:ascii="Times New Roman" w:hAnsi="Times New Roman" w:cs="Times New Roman"/>
          <w:lang w:eastAsia="ru-RU"/>
        </w:rPr>
        <w:t xml:space="preserve"> администрации Рыбинского района.</w:t>
      </w:r>
    </w:p>
    <w:p w:rsidR="00572A42" w:rsidRPr="00743254" w:rsidRDefault="00572A42" w:rsidP="00743254">
      <w:pPr>
        <w:ind w:firstLine="567"/>
        <w:rPr>
          <w:lang w:eastAsia="ru-RU"/>
        </w:rPr>
      </w:pPr>
    </w:p>
    <w:p w:rsidR="00052643" w:rsidRPr="002B2873" w:rsidRDefault="002B2873" w:rsidP="002B2873">
      <w:pPr>
        <w:pStyle w:val="10"/>
      </w:pPr>
      <w:bookmarkStart w:id="18" w:name="_Toc150769150"/>
      <w:bookmarkEnd w:id="15"/>
      <w:bookmarkEnd w:id="16"/>
      <w:r w:rsidRPr="002B2873">
        <w:t xml:space="preserve">ОСНОВНЫЕ НАПРАВЛЕНИЯ БЮДЖЕТНОЙ ПОЛИТИКИ </w:t>
      </w:r>
      <w:r w:rsidR="00127678">
        <w:t>УСПЕН</w:t>
      </w:r>
      <w:r w:rsidRPr="002B2873">
        <w:t>СКОГО СЕЛЬСОВЕТА НА 2024 ГОД И ПЛАНОВЫЙ ПЕРИОД 2025</w:t>
      </w:r>
      <w:r w:rsidR="00052643" w:rsidRPr="002B2873">
        <w:rPr>
          <w:lang w:val="en-US"/>
        </w:rPr>
        <w:sym w:font="Symbol" w:char="F02D"/>
      </w:r>
      <w:r w:rsidRPr="002B2873">
        <w:t>2026 ГОДОВ</w:t>
      </w:r>
      <w:bookmarkEnd w:id="5"/>
      <w:bookmarkEnd w:id="18"/>
    </w:p>
    <w:p w:rsidR="00052643" w:rsidRDefault="00052643" w:rsidP="00F34CE7">
      <w:pPr>
        <w:pStyle w:val="2"/>
      </w:pPr>
      <w:bookmarkStart w:id="19" w:name="_Toc150769151"/>
      <w:bookmarkStart w:id="20" w:name="_Toc116426873"/>
      <w:r w:rsidRPr="0045031A">
        <w:t>Цели и задачи бюджетной политики</w:t>
      </w:r>
      <w:bookmarkEnd w:id="19"/>
      <w:r w:rsidRPr="0045031A">
        <w:t xml:space="preserve"> </w:t>
      </w:r>
      <w:bookmarkEnd w:id="20"/>
    </w:p>
    <w:p w:rsidR="00052643" w:rsidRPr="009D0A19" w:rsidRDefault="00C662AA" w:rsidP="00052643">
      <w:pPr>
        <w:spacing w:before="120"/>
        <w:ind w:firstLine="709"/>
        <w:rPr>
          <w:rFonts w:ascii="Times New Roman" w:eastAsia="Calibri" w:hAnsi="Times New Roman" w:cs="Times New Roman"/>
          <w:szCs w:val="28"/>
        </w:rPr>
      </w:pPr>
      <w:r>
        <w:rPr>
          <w:rFonts w:ascii="Times New Roman" w:eastAsia="Calibri" w:hAnsi="Times New Roman" w:cs="Times New Roman"/>
          <w:szCs w:val="28"/>
        </w:rPr>
        <w:t>В</w:t>
      </w:r>
      <w:r w:rsidR="00052643" w:rsidRPr="009D0A19">
        <w:rPr>
          <w:rFonts w:ascii="Times New Roman" w:eastAsia="Calibri" w:hAnsi="Times New Roman" w:cs="Times New Roman"/>
          <w:szCs w:val="28"/>
        </w:rPr>
        <w:t xml:space="preserve"> целях </w:t>
      </w:r>
      <w:r w:rsidR="00052643">
        <w:rPr>
          <w:rFonts w:ascii="Times New Roman" w:eastAsia="Calibri" w:hAnsi="Times New Roman" w:cs="Times New Roman"/>
          <w:szCs w:val="28"/>
        </w:rPr>
        <w:t xml:space="preserve">сохранения </w:t>
      </w:r>
      <w:r w:rsidR="00052643" w:rsidRPr="009D0A19">
        <w:rPr>
          <w:rFonts w:ascii="Times New Roman" w:eastAsia="Calibri" w:hAnsi="Times New Roman" w:cs="Times New Roman"/>
          <w:szCs w:val="28"/>
        </w:rPr>
        <w:t xml:space="preserve">сбалансированного развития </w:t>
      </w:r>
      <w:r w:rsidR="00127678">
        <w:rPr>
          <w:rFonts w:ascii="Times New Roman" w:eastAsia="Calibri" w:hAnsi="Times New Roman" w:cs="Times New Roman"/>
          <w:szCs w:val="28"/>
        </w:rPr>
        <w:t>Успен</w:t>
      </w:r>
      <w:r w:rsidR="00493F9F">
        <w:rPr>
          <w:rFonts w:ascii="Times New Roman" w:eastAsia="Calibri" w:hAnsi="Times New Roman" w:cs="Times New Roman"/>
          <w:szCs w:val="28"/>
        </w:rPr>
        <w:t>ского сельсовета</w:t>
      </w:r>
      <w:r w:rsidR="00052643">
        <w:rPr>
          <w:rFonts w:ascii="Times New Roman" w:eastAsia="Calibri" w:hAnsi="Times New Roman" w:cs="Times New Roman"/>
          <w:szCs w:val="28"/>
        </w:rPr>
        <w:t xml:space="preserve">, а также благосостояния и качества жизни граждан в </w:t>
      </w:r>
      <w:r>
        <w:rPr>
          <w:rFonts w:ascii="Times New Roman" w:eastAsia="Calibri" w:hAnsi="Times New Roman" w:cs="Times New Roman"/>
          <w:szCs w:val="28"/>
        </w:rPr>
        <w:t>2024</w:t>
      </w:r>
      <w:r w:rsidR="00052643" w:rsidRPr="009D0A19">
        <w:rPr>
          <w:rFonts w:ascii="Times New Roman" w:eastAsia="Calibri" w:hAnsi="Times New Roman" w:cs="Times New Roman"/>
          <w:szCs w:val="28"/>
        </w:rPr>
        <w:t>–202</w:t>
      </w:r>
      <w:r>
        <w:rPr>
          <w:rFonts w:ascii="Times New Roman" w:eastAsia="Calibri" w:hAnsi="Times New Roman" w:cs="Times New Roman"/>
          <w:szCs w:val="28"/>
        </w:rPr>
        <w:t>6</w:t>
      </w:r>
      <w:r w:rsidR="00052643" w:rsidRPr="009D0A19">
        <w:rPr>
          <w:rFonts w:ascii="Times New Roman" w:eastAsia="Calibri" w:hAnsi="Times New Roman" w:cs="Times New Roman"/>
          <w:szCs w:val="28"/>
        </w:rPr>
        <w:t xml:space="preserve"> годах</w:t>
      </w:r>
      <w:r w:rsidR="00052643">
        <w:rPr>
          <w:rFonts w:ascii="Times New Roman" w:eastAsia="Calibri" w:hAnsi="Times New Roman" w:cs="Times New Roman"/>
          <w:szCs w:val="28"/>
        </w:rPr>
        <w:t xml:space="preserve"> а</w:t>
      </w:r>
      <w:r w:rsidR="00052643" w:rsidRPr="009D0A19">
        <w:rPr>
          <w:rFonts w:ascii="Times New Roman" w:eastAsia="Calibri" w:hAnsi="Times New Roman" w:cs="Times New Roman"/>
          <w:szCs w:val="28"/>
        </w:rPr>
        <w:t>кценты бюджетной политики будут сконцентрированы на следующих направлениях:</w:t>
      </w:r>
    </w:p>
    <w:p w:rsidR="00052643" w:rsidRPr="008E2AE0" w:rsidRDefault="00052643" w:rsidP="00052643">
      <w:pPr>
        <w:spacing w:before="120"/>
        <w:ind w:firstLine="709"/>
        <w:rPr>
          <w:rFonts w:ascii="Times New Roman" w:eastAsia="Calibri" w:hAnsi="Times New Roman" w:cs="Times New Roman"/>
          <w:szCs w:val="28"/>
        </w:rPr>
      </w:pPr>
      <w:r w:rsidRPr="008E2AE0">
        <w:rPr>
          <w:rFonts w:ascii="Times New Roman" w:eastAsia="Calibri" w:hAnsi="Times New Roman" w:cs="Times New Roman"/>
          <w:szCs w:val="28"/>
        </w:rPr>
        <w:t>1.</w:t>
      </w:r>
      <w:r w:rsidR="00493F9F" w:rsidRPr="008E2AE0">
        <w:rPr>
          <w:rFonts w:ascii="Times New Roman" w:eastAsia="Calibri" w:hAnsi="Times New Roman" w:cs="Times New Roman"/>
          <w:szCs w:val="28"/>
        </w:rPr>
        <w:t xml:space="preserve"> </w:t>
      </w:r>
      <w:r w:rsidRPr="008E2AE0">
        <w:rPr>
          <w:rFonts w:ascii="Times New Roman" w:eastAsia="Calibri" w:hAnsi="Times New Roman" w:cs="Times New Roman"/>
          <w:szCs w:val="28"/>
        </w:rPr>
        <w:t>Содействие комплексному развитию муниципальн</w:t>
      </w:r>
      <w:r w:rsidR="00493F9F" w:rsidRPr="008E2AE0">
        <w:rPr>
          <w:rFonts w:ascii="Times New Roman" w:eastAsia="Calibri" w:hAnsi="Times New Roman" w:cs="Times New Roman"/>
          <w:szCs w:val="28"/>
        </w:rPr>
        <w:t>ого</w:t>
      </w:r>
      <w:r w:rsidRPr="008E2AE0">
        <w:rPr>
          <w:rFonts w:ascii="Times New Roman" w:eastAsia="Calibri" w:hAnsi="Times New Roman" w:cs="Times New Roman"/>
          <w:szCs w:val="28"/>
        </w:rPr>
        <w:t xml:space="preserve"> образовани</w:t>
      </w:r>
      <w:r w:rsidR="00493F9F" w:rsidRPr="008E2AE0">
        <w:rPr>
          <w:rFonts w:ascii="Times New Roman" w:eastAsia="Calibri" w:hAnsi="Times New Roman" w:cs="Times New Roman"/>
          <w:szCs w:val="28"/>
        </w:rPr>
        <w:t>я</w:t>
      </w:r>
      <w:r w:rsidRPr="008E2AE0">
        <w:rPr>
          <w:rFonts w:ascii="Times New Roman" w:eastAsia="Calibri" w:hAnsi="Times New Roman" w:cs="Times New Roman"/>
          <w:szCs w:val="28"/>
        </w:rPr>
        <w:t xml:space="preserve"> </w:t>
      </w:r>
      <w:r w:rsidR="00127678" w:rsidRPr="008E2AE0">
        <w:rPr>
          <w:rFonts w:ascii="Times New Roman" w:eastAsia="Calibri" w:hAnsi="Times New Roman" w:cs="Times New Roman"/>
          <w:szCs w:val="28"/>
        </w:rPr>
        <w:t>Успен</w:t>
      </w:r>
      <w:r w:rsidR="00493F9F" w:rsidRPr="008E2AE0">
        <w:rPr>
          <w:rFonts w:ascii="Times New Roman" w:eastAsia="Calibri" w:hAnsi="Times New Roman" w:cs="Times New Roman"/>
          <w:szCs w:val="28"/>
        </w:rPr>
        <w:t>ский сельсовет</w:t>
      </w:r>
      <w:r w:rsidRPr="008E2AE0">
        <w:rPr>
          <w:rFonts w:ascii="Times New Roman" w:eastAsia="Calibri" w:hAnsi="Times New Roman" w:cs="Times New Roman"/>
          <w:szCs w:val="28"/>
        </w:rPr>
        <w:t xml:space="preserve">. </w:t>
      </w:r>
    </w:p>
    <w:p w:rsidR="00C662AA" w:rsidRPr="008E2AE0" w:rsidRDefault="00D5715C" w:rsidP="00052643">
      <w:pPr>
        <w:spacing w:before="120"/>
        <w:ind w:firstLine="709"/>
        <w:rPr>
          <w:rFonts w:ascii="Times New Roman" w:eastAsia="Calibri" w:hAnsi="Times New Roman" w:cs="Times New Roman"/>
          <w:szCs w:val="28"/>
        </w:rPr>
      </w:pPr>
      <w:r w:rsidRPr="008E2AE0">
        <w:rPr>
          <w:rFonts w:ascii="Times New Roman" w:eastAsia="Calibri" w:hAnsi="Times New Roman" w:cs="Times New Roman"/>
          <w:szCs w:val="28"/>
        </w:rPr>
        <w:t>2</w:t>
      </w:r>
      <w:r w:rsidR="00311E8B" w:rsidRPr="008E2AE0">
        <w:rPr>
          <w:rFonts w:ascii="Times New Roman" w:eastAsia="Calibri" w:hAnsi="Times New Roman" w:cs="Times New Roman"/>
          <w:szCs w:val="28"/>
        </w:rPr>
        <w:t xml:space="preserve">. </w:t>
      </w:r>
      <w:r w:rsidR="00052643" w:rsidRPr="008E2AE0">
        <w:rPr>
          <w:rFonts w:ascii="Times New Roman" w:eastAsia="Calibri" w:hAnsi="Times New Roman" w:cs="Times New Roman"/>
          <w:szCs w:val="28"/>
        </w:rPr>
        <w:t>Повышение эффективности бюджетных расходов</w:t>
      </w:r>
      <w:r w:rsidR="00C662AA" w:rsidRPr="008E2AE0">
        <w:rPr>
          <w:rFonts w:ascii="Times New Roman" w:eastAsia="Calibri" w:hAnsi="Times New Roman" w:cs="Times New Roman"/>
          <w:szCs w:val="28"/>
        </w:rPr>
        <w:t>.</w:t>
      </w:r>
    </w:p>
    <w:p w:rsidR="00052643" w:rsidRPr="008E2AE0" w:rsidRDefault="00D5715C" w:rsidP="00052643">
      <w:pPr>
        <w:spacing w:before="120"/>
        <w:ind w:firstLine="709"/>
        <w:rPr>
          <w:rFonts w:ascii="Times New Roman" w:eastAsia="Calibri" w:hAnsi="Times New Roman" w:cs="Times New Roman"/>
          <w:szCs w:val="28"/>
        </w:rPr>
      </w:pPr>
      <w:r w:rsidRPr="008E2AE0">
        <w:rPr>
          <w:rFonts w:ascii="Times New Roman" w:eastAsia="Calibri" w:hAnsi="Times New Roman" w:cs="Times New Roman"/>
          <w:szCs w:val="28"/>
        </w:rPr>
        <w:t>3</w:t>
      </w:r>
      <w:r w:rsidR="00311E8B" w:rsidRPr="008E2AE0">
        <w:rPr>
          <w:rFonts w:ascii="Times New Roman" w:eastAsia="Calibri" w:hAnsi="Times New Roman" w:cs="Times New Roman"/>
          <w:szCs w:val="28"/>
        </w:rPr>
        <w:t xml:space="preserve">. </w:t>
      </w:r>
      <w:r w:rsidR="00C662AA" w:rsidRPr="008E2AE0">
        <w:rPr>
          <w:rFonts w:ascii="Times New Roman" w:eastAsia="Calibri" w:hAnsi="Times New Roman" w:cs="Times New Roman"/>
          <w:szCs w:val="28"/>
        </w:rPr>
        <w:t>В</w:t>
      </w:r>
      <w:r w:rsidR="00052643" w:rsidRPr="008E2AE0">
        <w:rPr>
          <w:rFonts w:ascii="Times New Roman" w:eastAsia="Calibri" w:hAnsi="Times New Roman" w:cs="Times New Roman"/>
          <w:szCs w:val="28"/>
        </w:rPr>
        <w:t xml:space="preserve">овлечение </w:t>
      </w:r>
      <w:r w:rsidR="00C662AA" w:rsidRPr="008E2AE0">
        <w:rPr>
          <w:rFonts w:ascii="Times New Roman" w:eastAsia="Calibri" w:hAnsi="Times New Roman" w:cs="Times New Roman"/>
          <w:szCs w:val="28"/>
        </w:rPr>
        <w:t>граждан в бюджетный процесс</w:t>
      </w:r>
      <w:r w:rsidR="006A0BC3" w:rsidRPr="008E2AE0">
        <w:rPr>
          <w:rFonts w:ascii="Times New Roman" w:eastAsia="Calibri" w:hAnsi="Times New Roman" w:cs="Times New Roman"/>
          <w:szCs w:val="28"/>
        </w:rPr>
        <w:t xml:space="preserve">, </w:t>
      </w:r>
      <w:r w:rsidR="00EB7299" w:rsidRPr="008E2AE0">
        <w:rPr>
          <w:rFonts w:ascii="Times New Roman" w:eastAsia="Calibri" w:hAnsi="Times New Roman" w:cs="Times New Roman"/>
          <w:szCs w:val="28"/>
        </w:rPr>
        <w:t xml:space="preserve">включая </w:t>
      </w:r>
      <w:r w:rsidR="00C662AA" w:rsidRPr="008E2AE0">
        <w:rPr>
          <w:rFonts w:ascii="Times New Roman" w:eastAsia="Calibri" w:hAnsi="Times New Roman" w:cs="Times New Roman"/>
          <w:szCs w:val="28"/>
        </w:rPr>
        <w:t xml:space="preserve">развитие инициативного бюджетирования, повышение финансовой грамотности населения. </w:t>
      </w:r>
    </w:p>
    <w:p w:rsidR="00CD4195" w:rsidRDefault="00A625A4" w:rsidP="00CD4195">
      <w:pPr>
        <w:spacing w:before="120"/>
        <w:ind w:firstLine="709"/>
        <w:rPr>
          <w:rFonts w:ascii="Times New Roman" w:eastAsia="Calibri" w:hAnsi="Times New Roman" w:cs="Times New Roman"/>
          <w:szCs w:val="28"/>
        </w:rPr>
      </w:pPr>
      <w:r>
        <w:rPr>
          <w:rFonts w:ascii="Times New Roman" w:eastAsia="Calibri" w:hAnsi="Times New Roman" w:cs="Times New Roman"/>
          <w:szCs w:val="28"/>
        </w:rPr>
        <w:t xml:space="preserve">Основные направления бюджетной политики </w:t>
      </w:r>
      <w:r w:rsidR="00710CCA">
        <w:rPr>
          <w:rFonts w:ascii="Times New Roman" w:eastAsia="Calibri" w:hAnsi="Times New Roman" w:cs="Times New Roman"/>
          <w:szCs w:val="28"/>
        </w:rPr>
        <w:t xml:space="preserve">обеспечивают сохранение преемственности основных целей, обозначенных в предыдущие годы. </w:t>
      </w:r>
    </w:p>
    <w:p w:rsidR="00052643" w:rsidRPr="001B22E6" w:rsidRDefault="002B2873" w:rsidP="00F34CE7">
      <w:pPr>
        <w:pStyle w:val="2"/>
      </w:pPr>
      <w:bookmarkStart w:id="21" w:name="_Toc116426877"/>
      <w:bookmarkStart w:id="22" w:name="_Toc150769152"/>
      <w:r w:rsidRPr="001B22E6">
        <w:rPr>
          <w:caps w:val="0"/>
        </w:rPr>
        <w:lastRenderedPageBreak/>
        <w:t>СОДЕЙСТВИЕ КОМПЛЕКСНОМУ РАЗВИТИЮ МУНИЦИПАЛЬН</w:t>
      </w:r>
      <w:bookmarkEnd w:id="21"/>
      <w:r>
        <w:rPr>
          <w:caps w:val="0"/>
        </w:rPr>
        <w:t xml:space="preserve">ОГО ОБРАЗОВАНИЯ </w:t>
      </w:r>
      <w:r w:rsidR="00127678">
        <w:rPr>
          <w:caps w:val="0"/>
        </w:rPr>
        <w:t>УСПЕН</w:t>
      </w:r>
      <w:r>
        <w:rPr>
          <w:caps w:val="0"/>
        </w:rPr>
        <w:t>СКИЙ СЕЛЬСОВЕТ</w:t>
      </w:r>
      <w:bookmarkEnd w:id="22"/>
    </w:p>
    <w:p w:rsidR="000B1EB6" w:rsidRPr="008E2AE0" w:rsidRDefault="00154224" w:rsidP="001F2CA7">
      <w:pPr>
        <w:pStyle w:val="3"/>
        <w:spacing w:before="120"/>
        <w:rPr>
          <w:rFonts w:eastAsia="Times New Roman"/>
        </w:rPr>
      </w:pPr>
      <w:bookmarkStart w:id="23" w:name="_Toc150769153"/>
      <w:r w:rsidRPr="008E2AE0">
        <w:rPr>
          <w:rFonts w:eastAsia="Times New Roman"/>
        </w:rPr>
        <w:t>Основные подходы и инструменты</w:t>
      </w:r>
      <w:bookmarkEnd w:id="23"/>
    </w:p>
    <w:p w:rsidR="00052643" w:rsidRPr="008E2AE0" w:rsidRDefault="00DF5A13" w:rsidP="00052643">
      <w:pPr>
        <w:spacing w:before="120" w:after="120"/>
        <w:ind w:firstLine="709"/>
        <w:rPr>
          <w:rFonts w:ascii="Times New Roman" w:eastAsia="Times New Roman" w:hAnsi="Times New Roman" w:cs="Times New Roman"/>
          <w:szCs w:val="28"/>
          <w:lang w:eastAsia="ru-RU"/>
        </w:rPr>
      </w:pPr>
      <w:r w:rsidRPr="008E2AE0">
        <w:rPr>
          <w:rFonts w:ascii="Times New Roman" w:eastAsia="Times New Roman" w:hAnsi="Times New Roman" w:cs="Times New Roman"/>
          <w:szCs w:val="28"/>
          <w:lang w:eastAsia="ru-RU"/>
        </w:rPr>
        <w:t>Предоставление муниципальным образования</w:t>
      </w:r>
      <w:r w:rsidR="00154224" w:rsidRPr="008E2AE0">
        <w:rPr>
          <w:rFonts w:ascii="Times New Roman" w:eastAsia="Times New Roman" w:hAnsi="Times New Roman" w:cs="Times New Roman"/>
          <w:szCs w:val="28"/>
          <w:lang w:eastAsia="ru-RU"/>
        </w:rPr>
        <w:t>м</w:t>
      </w:r>
      <w:r w:rsidRPr="008E2AE0">
        <w:rPr>
          <w:rFonts w:ascii="Times New Roman" w:eastAsia="Times New Roman" w:hAnsi="Times New Roman" w:cs="Times New Roman"/>
          <w:szCs w:val="28"/>
          <w:lang w:eastAsia="ru-RU"/>
        </w:rPr>
        <w:t xml:space="preserve"> Красноярского края </w:t>
      </w:r>
      <w:r w:rsidR="00454277" w:rsidRPr="008E2AE0">
        <w:rPr>
          <w:rFonts w:ascii="Times New Roman" w:eastAsia="Times New Roman" w:hAnsi="Times New Roman" w:cs="Times New Roman"/>
          <w:szCs w:val="28"/>
          <w:lang w:eastAsia="ru-RU"/>
        </w:rPr>
        <w:t>финансовых</w:t>
      </w:r>
      <w:r w:rsidR="00052643" w:rsidRPr="008E2AE0">
        <w:rPr>
          <w:rFonts w:ascii="Times New Roman" w:eastAsia="Times New Roman" w:hAnsi="Times New Roman" w:cs="Times New Roman"/>
          <w:szCs w:val="28"/>
          <w:lang w:eastAsia="ru-RU"/>
        </w:rPr>
        <w:t xml:space="preserve"> </w:t>
      </w:r>
      <w:r w:rsidR="00454277" w:rsidRPr="008E2AE0">
        <w:rPr>
          <w:rFonts w:ascii="Times New Roman" w:eastAsia="Times New Roman" w:hAnsi="Times New Roman" w:cs="Times New Roman"/>
          <w:szCs w:val="28"/>
          <w:lang w:eastAsia="ru-RU"/>
        </w:rPr>
        <w:t>ресурсов</w:t>
      </w:r>
      <w:r w:rsidR="00052643" w:rsidRPr="008E2AE0">
        <w:rPr>
          <w:rFonts w:ascii="Times New Roman" w:eastAsia="Times New Roman" w:hAnsi="Times New Roman" w:cs="Times New Roman"/>
          <w:szCs w:val="28"/>
          <w:lang w:eastAsia="ru-RU"/>
        </w:rPr>
        <w:t xml:space="preserve"> </w:t>
      </w:r>
      <w:r w:rsidRPr="008E2AE0">
        <w:rPr>
          <w:rFonts w:ascii="Times New Roman" w:eastAsia="Times New Roman" w:hAnsi="Times New Roman" w:cs="Times New Roman"/>
          <w:szCs w:val="28"/>
          <w:lang w:eastAsia="ru-RU"/>
        </w:rPr>
        <w:t xml:space="preserve">из краевого бюджета осуществляется </w:t>
      </w:r>
      <w:r w:rsidR="00052643" w:rsidRPr="008E2AE0">
        <w:rPr>
          <w:rFonts w:ascii="Times New Roman" w:eastAsia="Times New Roman" w:hAnsi="Times New Roman" w:cs="Times New Roman"/>
          <w:szCs w:val="28"/>
          <w:lang w:eastAsia="ru-RU"/>
        </w:rPr>
        <w:t xml:space="preserve">в виде различных форм межбюджетных трансфертов. </w:t>
      </w:r>
    </w:p>
    <w:p w:rsidR="00154224" w:rsidRPr="008E2AE0" w:rsidRDefault="006D4F0C" w:rsidP="006D4F0C">
      <w:pPr>
        <w:tabs>
          <w:tab w:val="left" w:pos="1080"/>
        </w:tabs>
        <w:spacing w:before="120" w:after="120"/>
        <w:ind w:firstLine="709"/>
        <w:rPr>
          <w:rFonts w:ascii="Times New Roman" w:hAnsi="Times New Roman"/>
          <w:szCs w:val="28"/>
        </w:rPr>
      </w:pPr>
      <w:r w:rsidRPr="008E2AE0">
        <w:rPr>
          <w:rFonts w:ascii="Times New Roman" w:hAnsi="Times New Roman"/>
          <w:szCs w:val="28"/>
        </w:rPr>
        <w:t>При планировании бюджета</w:t>
      </w:r>
      <w:r w:rsidR="00196640" w:rsidRPr="008E2AE0">
        <w:rPr>
          <w:rFonts w:ascii="Times New Roman" w:hAnsi="Times New Roman"/>
          <w:szCs w:val="28"/>
        </w:rPr>
        <w:t xml:space="preserve"> </w:t>
      </w:r>
      <w:r w:rsidR="00127678" w:rsidRPr="008E2AE0">
        <w:rPr>
          <w:rFonts w:ascii="Times New Roman" w:hAnsi="Times New Roman"/>
          <w:szCs w:val="28"/>
        </w:rPr>
        <w:t>Успен</w:t>
      </w:r>
      <w:r w:rsidR="00196640" w:rsidRPr="008E2AE0">
        <w:rPr>
          <w:rFonts w:ascii="Times New Roman" w:hAnsi="Times New Roman"/>
          <w:szCs w:val="28"/>
        </w:rPr>
        <w:t>ского сельсовета</w:t>
      </w:r>
      <w:r w:rsidRPr="008E2AE0">
        <w:rPr>
          <w:rFonts w:ascii="Times New Roman" w:hAnsi="Times New Roman"/>
          <w:szCs w:val="28"/>
        </w:rPr>
        <w:t xml:space="preserve"> объем межбюджетных трансфертов </w:t>
      </w:r>
      <w:r w:rsidR="00196640" w:rsidRPr="008E2AE0">
        <w:rPr>
          <w:rFonts w:ascii="Times New Roman" w:hAnsi="Times New Roman"/>
          <w:szCs w:val="28"/>
        </w:rPr>
        <w:t>на 2024 год составляет</w:t>
      </w:r>
      <w:r w:rsidRPr="008E2AE0">
        <w:rPr>
          <w:rFonts w:ascii="Times New Roman" w:hAnsi="Times New Roman"/>
          <w:szCs w:val="28"/>
        </w:rPr>
        <w:t xml:space="preserve">: </w:t>
      </w:r>
    </w:p>
    <w:p w:rsidR="00154224" w:rsidRPr="008E2AE0" w:rsidRDefault="00311E8B" w:rsidP="006D4F0C">
      <w:pPr>
        <w:tabs>
          <w:tab w:val="left" w:pos="1080"/>
        </w:tabs>
        <w:spacing w:before="120" w:after="120"/>
        <w:ind w:firstLine="709"/>
        <w:rPr>
          <w:rFonts w:ascii="Times New Roman" w:hAnsi="Times New Roman"/>
          <w:szCs w:val="28"/>
        </w:rPr>
      </w:pPr>
      <w:r w:rsidRPr="008E2AE0">
        <w:rPr>
          <w:rFonts w:ascii="Times New Roman" w:hAnsi="Times New Roman"/>
          <w:szCs w:val="28"/>
        </w:rPr>
        <w:t>133,756</w:t>
      </w:r>
      <w:r w:rsidR="00196640" w:rsidRPr="008E2AE0">
        <w:rPr>
          <w:rFonts w:ascii="Times New Roman" w:hAnsi="Times New Roman"/>
          <w:szCs w:val="28"/>
        </w:rPr>
        <w:t xml:space="preserve"> тыс. рублей</w:t>
      </w:r>
      <w:r w:rsidR="006D4F0C" w:rsidRPr="008E2AE0">
        <w:rPr>
          <w:rFonts w:ascii="Times New Roman" w:hAnsi="Times New Roman"/>
          <w:szCs w:val="28"/>
        </w:rPr>
        <w:t xml:space="preserve"> – субвенции на реализацию государственных полномочий (</w:t>
      </w:r>
      <w:r w:rsidRPr="008E2AE0">
        <w:rPr>
          <w:rFonts w:ascii="Times New Roman" w:hAnsi="Times New Roman"/>
          <w:szCs w:val="28"/>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sidR="006D4F0C" w:rsidRPr="008E2AE0">
        <w:rPr>
          <w:rFonts w:ascii="Times New Roman" w:hAnsi="Times New Roman"/>
          <w:szCs w:val="28"/>
        </w:rPr>
        <w:t xml:space="preserve">), </w:t>
      </w:r>
    </w:p>
    <w:p w:rsidR="00154224" w:rsidRPr="008E2AE0" w:rsidRDefault="00B85739" w:rsidP="006D4F0C">
      <w:pPr>
        <w:tabs>
          <w:tab w:val="left" w:pos="1080"/>
        </w:tabs>
        <w:spacing w:before="120" w:after="120"/>
        <w:ind w:firstLine="709"/>
        <w:rPr>
          <w:rFonts w:ascii="Times New Roman" w:hAnsi="Times New Roman"/>
          <w:szCs w:val="28"/>
        </w:rPr>
      </w:pPr>
      <w:r w:rsidRPr="008E2AE0">
        <w:rPr>
          <w:rFonts w:ascii="Times New Roman" w:hAnsi="Times New Roman"/>
          <w:szCs w:val="28"/>
        </w:rPr>
        <w:t>771,400</w:t>
      </w:r>
      <w:r w:rsidR="00196640" w:rsidRPr="008E2AE0">
        <w:rPr>
          <w:rFonts w:ascii="Times New Roman" w:hAnsi="Times New Roman"/>
          <w:szCs w:val="28"/>
        </w:rPr>
        <w:t xml:space="preserve"> тыс. рублей</w:t>
      </w:r>
      <w:r w:rsidR="00154224" w:rsidRPr="008E2AE0">
        <w:rPr>
          <w:rFonts w:ascii="Times New Roman" w:hAnsi="Times New Roman"/>
          <w:szCs w:val="28"/>
        </w:rPr>
        <w:t xml:space="preserve">– дотации, </w:t>
      </w:r>
      <w:r w:rsidR="006D4F0C" w:rsidRPr="008E2AE0">
        <w:rPr>
          <w:rFonts w:ascii="Times New Roman" w:hAnsi="Times New Roman"/>
          <w:szCs w:val="28"/>
        </w:rPr>
        <w:t>обеспечиваю</w:t>
      </w:r>
      <w:r w:rsidR="00154224" w:rsidRPr="008E2AE0">
        <w:rPr>
          <w:rFonts w:ascii="Times New Roman" w:hAnsi="Times New Roman"/>
          <w:szCs w:val="28"/>
        </w:rPr>
        <w:t>щие</w:t>
      </w:r>
      <w:r w:rsidR="006D4F0C" w:rsidRPr="008E2AE0">
        <w:rPr>
          <w:rFonts w:ascii="Times New Roman" w:hAnsi="Times New Roman"/>
          <w:szCs w:val="28"/>
        </w:rPr>
        <w:t xml:space="preserve"> сбалансированность местных бюджетов, </w:t>
      </w:r>
    </w:p>
    <w:p w:rsidR="00154224" w:rsidRPr="008E2AE0" w:rsidRDefault="00B85739" w:rsidP="006D4F0C">
      <w:pPr>
        <w:tabs>
          <w:tab w:val="left" w:pos="1080"/>
        </w:tabs>
        <w:spacing w:before="120" w:after="120"/>
        <w:ind w:firstLine="709"/>
        <w:rPr>
          <w:rFonts w:ascii="Times New Roman" w:hAnsi="Times New Roman"/>
          <w:szCs w:val="28"/>
        </w:rPr>
      </w:pPr>
      <w:r w:rsidRPr="008E2AE0">
        <w:rPr>
          <w:rFonts w:ascii="Times New Roman" w:hAnsi="Times New Roman"/>
          <w:szCs w:val="28"/>
        </w:rPr>
        <w:t>4,400</w:t>
      </w:r>
      <w:r w:rsidR="006D4F0C" w:rsidRPr="008E2AE0">
        <w:rPr>
          <w:rFonts w:ascii="Times New Roman" w:hAnsi="Times New Roman"/>
          <w:szCs w:val="28"/>
        </w:rPr>
        <w:t xml:space="preserve"> –</w:t>
      </w:r>
      <w:r w:rsidR="00154224" w:rsidRPr="008E2AE0">
        <w:rPr>
          <w:rFonts w:ascii="Times New Roman" w:hAnsi="Times New Roman"/>
          <w:szCs w:val="28"/>
        </w:rPr>
        <w:t xml:space="preserve"> </w:t>
      </w:r>
      <w:r w:rsidR="00FF145E" w:rsidRPr="008E2AE0">
        <w:rPr>
          <w:rFonts w:ascii="Times New Roman" w:hAnsi="Times New Roman"/>
          <w:szCs w:val="28"/>
        </w:rPr>
        <w:t>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w:t>
      </w:r>
      <w:r w:rsidR="004F0BFF" w:rsidRPr="008E2AE0">
        <w:rPr>
          <w:rFonts w:ascii="Times New Roman" w:hAnsi="Times New Roman"/>
          <w:szCs w:val="28"/>
        </w:rPr>
        <w:t>ода № 8-3170)</w:t>
      </w:r>
    </w:p>
    <w:p w:rsidR="001C5EED" w:rsidRPr="00DE0DF2" w:rsidRDefault="000B1EB6" w:rsidP="00DE0DF2">
      <w:pPr>
        <w:pStyle w:val="3"/>
        <w:spacing w:before="240"/>
        <w:rPr>
          <w:rFonts w:eastAsia="Times New Roman"/>
        </w:rPr>
      </w:pPr>
      <w:bookmarkStart w:id="24" w:name="_Toc150769154"/>
      <w:r w:rsidRPr="00DE0DF2">
        <w:rPr>
          <w:rFonts w:eastAsia="Times New Roman"/>
        </w:rPr>
        <w:t xml:space="preserve">Межбюджетные отношения, </w:t>
      </w:r>
      <w:r w:rsidR="001C5EED" w:rsidRPr="00DE0DF2">
        <w:rPr>
          <w:rFonts w:eastAsia="Times New Roman"/>
        </w:rPr>
        <w:t>мер</w:t>
      </w:r>
      <w:r w:rsidRPr="00DE0DF2">
        <w:rPr>
          <w:rFonts w:eastAsia="Times New Roman"/>
        </w:rPr>
        <w:t>ы</w:t>
      </w:r>
      <w:r w:rsidR="001C5EED" w:rsidRPr="00DE0DF2">
        <w:rPr>
          <w:rFonts w:eastAsia="Times New Roman"/>
        </w:rPr>
        <w:t>, направленны</w:t>
      </w:r>
      <w:r w:rsidR="00F767BA" w:rsidRPr="00DE0DF2">
        <w:rPr>
          <w:rFonts w:eastAsia="Times New Roman"/>
        </w:rPr>
        <w:t>е</w:t>
      </w:r>
      <w:r w:rsidR="001C5EED" w:rsidRPr="00DE0DF2">
        <w:rPr>
          <w:rFonts w:eastAsia="Times New Roman"/>
        </w:rPr>
        <w:t xml:space="preserve"> на поддержание бюджетной устойчивости и самостоятельности </w:t>
      </w:r>
      <w:r w:rsidR="005F04C6" w:rsidRPr="00DE0DF2">
        <w:rPr>
          <w:rFonts w:eastAsia="Times New Roman"/>
        </w:rPr>
        <w:t>местных</w:t>
      </w:r>
      <w:r w:rsidR="001C5EED" w:rsidRPr="00DE0DF2">
        <w:rPr>
          <w:rFonts w:eastAsia="Times New Roman"/>
        </w:rPr>
        <w:t xml:space="preserve"> бюджетов.</w:t>
      </w:r>
      <w:bookmarkEnd w:id="24"/>
      <w:r w:rsidR="001C5EED" w:rsidRPr="00DE0DF2">
        <w:rPr>
          <w:rFonts w:eastAsia="Times New Roman"/>
        </w:rPr>
        <w:t xml:space="preserve"> </w:t>
      </w:r>
    </w:p>
    <w:p w:rsidR="001C5EED" w:rsidRPr="00D01E19" w:rsidRDefault="00F767BA" w:rsidP="00DE0DF2">
      <w:pPr>
        <w:spacing w:before="120"/>
        <w:ind w:firstLine="720"/>
        <w:rPr>
          <w:rFonts w:ascii="Times New Roman" w:eastAsia="Calibri" w:hAnsi="Times New Roman" w:cs="Times New Roman"/>
          <w:szCs w:val="28"/>
        </w:rPr>
      </w:pPr>
      <w:r w:rsidRPr="00D01E19">
        <w:rPr>
          <w:rFonts w:ascii="Times New Roman" w:eastAsia="Calibri" w:hAnsi="Times New Roman" w:cs="Times New Roman"/>
          <w:szCs w:val="28"/>
        </w:rPr>
        <w:t xml:space="preserve">1) </w:t>
      </w:r>
      <w:r w:rsidR="001C5EED" w:rsidRPr="00D01E19">
        <w:rPr>
          <w:rFonts w:ascii="Times New Roman" w:eastAsia="Calibri" w:hAnsi="Times New Roman" w:cs="Times New Roman"/>
          <w:szCs w:val="28"/>
        </w:rPr>
        <w:t xml:space="preserve">В условиях внешних вызовов в межбюджетных отношениях с муниципальными образованиями ключевым становится содействие сбалансированности местных бюджетов, снижение рисков неисполнения первоочередных расходных обязательств. </w:t>
      </w:r>
    </w:p>
    <w:p w:rsidR="001C5EED" w:rsidRPr="00D01E19" w:rsidRDefault="001C5EED" w:rsidP="00DE0DF2">
      <w:pPr>
        <w:tabs>
          <w:tab w:val="left" w:pos="1080"/>
        </w:tabs>
        <w:spacing w:before="120"/>
        <w:ind w:firstLine="709"/>
        <w:rPr>
          <w:rFonts w:ascii="Times New Roman" w:eastAsia="Calibri" w:hAnsi="Times New Roman" w:cs="Times New Roman"/>
          <w:szCs w:val="28"/>
        </w:rPr>
      </w:pPr>
      <w:r w:rsidRPr="00D01E19">
        <w:rPr>
          <w:rFonts w:ascii="Times New Roman" w:eastAsia="Calibri" w:hAnsi="Times New Roman" w:cs="Times New Roman"/>
          <w:szCs w:val="28"/>
        </w:rPr>
        <w:t>Этому во многом способствуют принимаемые на федеральном уровне изменения бюджетного законодательства, устанавливающие особенности исполнения</w:t>
      </w:r>
      <w:r w:rsidR="0010441B" w:rsidRPr="00D01E19">
        <w:rPr>
          <w:rFonts w:ascii="Times New Roman" w:eastAsia="Calibri" w:hAnsi="Times New Roman" w:cs="Times New Roman"/>
          <w:szCs w:val="28"/>
        </w:rPr>
        <w:t xml:space="preserve"> бюджетов бюджетной системы Российской Федерации</w:t>
      </w:r>
      <w:r w:rsidRPr="00D01E19">
        <w:rPr>
          <w:rFonts w:ascii="Times New Roman" w:eastAsia="Calibri" w:hAnsi="Times New Roman" w:cs="Times New Roman"/>
          <w:szCs w:val="28"/>
        </w:rPr>
        <w:t>.</w:t>
      </w:r>
    </w:p>
    <w:p w:rsidR="00C77A70" w:rsidRPr="00D01E19" w:rsidRDefault="001C5EED" w:rsidP="00C77A70">
      <w:pPr>
        <w:tabs>
          <w:tab w:val="left" w:pos="1080"/>
        </w:tabs>
        <w:spacing w:before="120" w:after="120"/>
        <w:ind w:firstLine="709"/>
        <w:rPr>
          <w:rFonts w:ascii="Times New Roman" w:eastAsia="Calibri" w:hAnsi="Times New Roman" w:cs="Times New Roman"/>
          <w:szCs w:val="28"/>
        </w:rPr>
      </w:pPr>
      <w:r w:rsidRPr="00D01E19">
        <w:rPr>
          <w:rFonts w:ascii="Times New Roman" w:eastAsia="Calibri" w:hAnsi="Times New Roman" w:cs="Times New Roman"/>
          <w:szCs w:val="28"/>
        </w:rPr>
        <w:t xml:space="preserve">В предстоящем бюджетном периоде </w:t>
      </w:r>
      <w:r w:rsidR="005F04C6" w:rsidRPr="00D01E19">
        <w:rPr>
          <w:rFonts w:ascii="Times New Roman" w:eastAsia="Calibri" w:hAnsi="Times New Roman" w:cs="Times New Roman"/>
          <w:szCs w:val="28"/>
        </w:rPr>
        <w:t xml:space="preserve">исполнение местных бюджетов будет осуществляться с учетом особенностей, установленных </w:t>
      </w:r>
      <w:r w:rsidRPr="00D01E19">
        <w:rPr>
          <w:rFonts w:ascii="Times New Roman" w:eastAsia="Calibri" w:hAnsi="Times New Roman" w:cs="Times New Roman"/>
          <w:szCs w:val="28"/>
        </w:rPr>
        <w:t>проект</w:t>
      </w:r>
      <w:r w:rsidR="005F04C6" w:rsidRPr="00D01E19">
        <w:rPr>
          <w:rFonts w:ascii="Times New Roman" w:eastAsia="Calibri" w:hAnsi="Times New Roman" w:cs="Times New Roman"/>
          <w:szCs w:val="28"/>
        </w:rPr>
        <w:t>ом</w:t>
      </w:r>
      <w:r w:rsidRPr="00D01E19">
        <w:rPr>
          <w:rFonts w:ascii="Times New Roman" w:eastAsia="Calibri" w:hAnsi="Times New Roman" w:cs="Times New Roman"/>
          <w:szCs w:val="28"/>
        </w:rPr>
        <w:t xml:space="preserve"> федерального закона </w:t>
      </w:r>
      <w:r w:rsidRPr="00D01E19">
        <w:rPr>
          <w:rFonts w:ascii="Times New Roman" w:eastAsia="Calibri" w:hAnsi="Times New Roman"/>
        </w:rPr>
        <w:t>№ 448564-8 «</w:t>
      </w:r>
      <w:r w:rsidRPr="00D01E19">
        <w:rPr>
          <w:rFonts w:ascii="Times New Roman" w:hAnsi="Times New Roman"/>
        </w:rPr>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 Российской Федерации в 2024 году»</w:t>
      </w:r>
      <w:r w:rsidRPr="00D01E19">
        <w:rPr>
          <w:rFonts w:ascii="Times New Roman" w:eastAsia="Calibri" w:hAnsi="Times New Roman" w:cs="Times New Roman"/>
          <w:szCs w:val="28"/>
        </w:rPr>
        <w:t>.</w:t>
      </w:r>
      <w:r w:rsidR="00C77A70" w:rsidRPr="00D01E19">
        <w:rPr>
          <w:rFonts w:ascii="Times New Roman" w:eastAsia="Calibri" w:hAnsi="Times New Roman" w:cs="Times New Roman"/>
          <w:szCs w:val="28"/>
        </w:rPr>
        <w:t xml:space="preserve"> </w:t>
      </w:r>
    </w:p>
    <w:p w:rsidR="005F04C6" w:rsidRPr="00D01E19" w:rsidRDefault="0010441B" w:rsidP="005F04C6">
      <w:pPr>
        <w:tabs>
          <w:tab w:val="left" w:pos="1080"/>
        </w:tabs>
        <w:spacing w:before="120" w:after="120"/>
        <w:ind w:firstLine="709"/>
        <w:rPr>
          <w:rFonts w:ascii="Times New Roman" w:hAnsi="Times New Roman"/>
          <w:szCs w:val="28"/>
        </w:rPr>
      </w:pPr>
      <w:r w:rsidRPr="00D01E19">
        <w:rPr>
          <w:rFonts w:ascii="Times New Roman" w:hAnsi="Times New Roman"/>
          <w:szCs w:val="28"/>
        </w:rPr>
        <w:lastRenderedPageBreak/>
        <w:t>2) </w:t>
      </w:r>
      <w:r w:rsidR="005F04C6" w:rsidRPr="00D01E19">
        <w:rPr>
          <w:rFonts w:ascii="Times New Roman" w:hAnsi="Times New Roman"/>
          <w:szCs w:val="28"/>
        </w:rPr>
        <w:t>Параметры местных бюджетов на 2024</w:t>
      </w:r>
      <w:r w:rsidR="00F767BA" w:rsidRPr="00D01E19">
        <w:rPr>
          <w:rFonts w:ascii="Times New Roman" w:hAnsi="Times New Roman" w:cs="Times New Roman"/>
          <w:szCs w:val="28"/>
        </w:rPr>
        <w:t>–</w:t>
      </w:r>
      <w:r w:rsidR="005F04C6" w:rsidRPr="00D01E19">
        <w:rPr>
          <w:rFonts w:ascii="Times New Roman" w:hAnsi="Times New Roman"/>
          <w:szCs w:val="28"/>
        </w:rPr>
        <w:t xml:space="preserve">2026 годы будут определяться с учетом предоставления межбюджетных трансфертов из краевого бюджета (в том числе за счет федеральных средств) и роста собственной доходной базы. </w:t>
      </w:r>
    </w:p>
    <w:p w:rsidR="00E72CE9" w:rsidRPr="00D01E19" w:rsidRDefault="00E72CE9" w:rsidP="00802777">
      <w:pPr>
        <w:tabs>
          <w:tab w:val="left" w:pos="1080"/>
        </w:tabs>
        <w:spacing w:before="120" w:after="120"/>
        <w:ind w:firstLine="709"/>
        <w:rPr>
          <w:rFonts w:ascii="Times New Roman" w:eastAsia="Calibri" w:hAnsi="Times New Roman" w:cs="Times New Roman"/>
          <w:szCs w:val="28"/>
        </w:rPr>
      </w:pPr>
      <w:r w:rsidRPr="00D01E19">
        <w:rPr>
          <w:rFonts w:ascii="Times New Roman" w:eastAsia="Times New Roman" w:hAnsi="Times New Roman" w:cs="Times New Roman"/>
          <w:szCs w:val="28"/>
          <w:lang w:eastAsia="ru-RU"/>
        </w:rPr>
        <w:t>Для</w:t>
      </w:r>
      <w:r w:rsidRPr="00D01E19">
        <w:rPr>
          <w:rFonts w:ascii="Times New Roman" w:eastAsia="Calibri" w:hAnsi="Times New Roman" w:cs="Times New Roman"/>
          <w:szCs w:val="28"/>
        </w:rPr>
        <w:t xml:space="preserve"> сохранения сбалансированности местных бюджетов в условиях внешних вызовов важное значение имеют решения, сфокусированные на формировании собственной ресурсной базы и поддержании финансовой устойчивости местных бюджетов. </w:t>
      </w:r>
    </w:p>
    <w:p w:rsidR="00E72CE9" w:rsidRPr="00D01E19" w:rsidRDefault="00F767BA" w:rsidP="00802777">
      <w:pPr>
        <w:tabs>
          <w:tab w:val="left" w:pos="1080"/>
        </w:tabs>
        <w:spacing w:before="120" w:after="120"/>
        <w:ind w:firstLine="709"/>
        <w:rPr>
          <w:rFonts w:ascii="Times New Roman" w:hAnsi="Times New Roman" w:cs="Times New Roman"/>
          <w:szCs w:val="28"/>
        </w:rPr>
      </w:pPr>
      <w:r w:rsidRPr="00D01E19">
        <w:rPr>
          <w:rFonts w:ascii="Times New Roman" w:hAnsi="Times New Roman"/>
          <w:szCs w:val="28"/>
        </w:rPr>
        <w:t>Правоотношения</w:t>
      </w:r>
      <w:r w:rsidR="00E72CE9" w:rsidRPr="00D01E19">
        <w:rPr>
          <w:rFonts w:ascii="Times New Roman" w:hAnsi="Times New Roman"/>
          <w:szCs w:val="28"/>
        </w:rPr>
        <w:t xml:space="preserve"> </w:t>
      </w:r>
      <w:r w:rsidR="00E72CE9" w:rsidRPr="00D01E19">
        <w:rPr>
          <w:rFonts w:ascii="Times New Roman" w:hAnsi="Times New Roman" w:cs="Times New Roman"/>
          <w:szCs w:val="28"/>
        </w:rPr>
        <w:t xml:space="preserve">между Красноярским краем, муниципальными районами, муниципальными округами, городскими округами, городскими и сельскими поселениями, возникающие в связи с разграничением доходов между краевым бюджетом и бюджетами соответствующих муниципальных образований края, а также в связи с предоставлением </w:t>
      </w:r>
      <w:r w:rsidR="00FD4631" w:rsidRPr="00D01E19">
        <w:rPr>
          <w:rFonts w:ascii="Times New Roman" w:hAnsi="Times New Roman" w:cs="Times New Roman"/>
          <w:szCs w:val="28"/>
        </w:rPr>
        <w:t>межбюджетных трансфертов,</w:t>
      </w:r>
      <w:r w:rsidR="00E72CE9" w:rsidRPr="00D01E19">
        <w:rPr>
          <w:rFonts w:ascii="Times New Roman" w:hAnsi="Times New Roman" w:cs="Times New Roman"/>
          <w:szCs w:val="28"/>
        </w:rPr>
        <w:t xml:space="preserve"> регулируются Закон</w:t>
      </w:r>
      <w:r w:rsidRPr="00D01E19">
        <w:rPr>
          <w:rFonts w:ascii="Times New Roman" w:hAnsi="Times New Roman" w:cs="Times New Roman"/>
          <w:szCs w:val="28"/>
        </w:rPr>
        <w:t>ом</w:t>
      </w:r>
      <w:r w:rsidR="00E72CE9" w:rsidRPr="00D01E19">
        <w:rPr>
          <w:rFonts w:ascii="Times New Roman" w:hAnsi="Times New Roman" w:cs="Times New Roman"/>
          <w:szCs w:val="28"/>
        </w:rPr>
        <w:t xml:space="preserve"> Красноярского края от 10.07.2007 </w:t>
      </w:r>
      <w:r w:rsidR="00FD4631" w:rsidRPr="00D01E19">
        <w:rPr>
          <w:rFonts w:ascii="Times New Roman" w:hAnsi="Times New Roman" w:cs="Times New Roman"/>
          <w:szCs w:val="28"/>
        </w:rPr>
        <w:t>№ </w:t>
      </w:r>
      <w:r w:rsidR="00E72CE9" w:rsidRPr="00D01E19">
        <w:rPr>
          <w:rFonts w:ascii="Times New Roman" w:hAnsi="Times New Roman" w:cs="Times New Roman"/>
          <w:szCs w:val="28"/>
        </w:rPr>
        <w:t>2-317</w:t>
      </w:r>
      <w:r w:rsidR="00FD4631" w:rsidRPr="00D01E19">
        <w:rPr>
          <w:rFonts w:ascii="Times New Roman" w:hAnsi="Times New Roman" w:cs="Times New Roman"/>
          <w:szCs w:val="28"/>
        </w:rPr>
        <w:t xml:space="preserve"> «</w:t>
      </w:r>
      <w:r w:rsidR="00E72CE9" w:rsidRPr="00D01E19">
        <w:rPr>
          <w:rFonts w:ascii="Times New Roman" w:hAnsi="Times New Roman" w:cs="Times New Roman"/>
          <w:szCs w:val="28"/>
        </w:rPr>
        <w:t>О межбюджетных отношениях в Красноярском крае</w:t>
      </w:r>
      <w:r w:rsidR="00FD4631" w:rsidRPr="00D01E19">
        <w:rPr>
          <w:rFonts w:ascii="Times New Roman" w:hAnsi="Times New Roman" w:cs="Times New Roman"/>
          <w:szCs w:val="28"/>
        </w:rPr>
        <w:t>»</w:t>
      </w:r>
      <w:r w:rsidR="00D11147" w:rsidRPr="00D01E19">
        <w:rPr>
          <w:rFonts w:ascii="Times New Roman" w:hAnsi="Times New Roman" w:cs="Times New Roman"/>
          <w:szCs w:val="28"/>
        </w:rPr>
        <w:t xml:space="preserve"> (далее – Закон края № 2-317)</w:t>
      </w:r>
      <w:r w:rsidR="00FD4631" w:rsidRPr="00D01E19">
        <w:rPr>
          <w:rFonts w:ascii="Times New Roman" w:hAnsi="Times New Roman" w:cs="Times New Roman"/>
          <w:szCs w:val="28"/>
        </w:rPr>
        <w:t>.</w:t>
      </w:r>
    </w:p>
    <w:p w:rsidR="0016624D" w:rsidRPr="00D01E19" w:rsidRDefault="0016624D" w:rsidP="00802777">
      <w:pPr>
        <w:tabs>
          <w:tab w:val="left" w:pos="1080"/>
        </w:tabs>
        <w:spacing w:before="120" w:after="120"/>
        <w:ind w:firstLine="709"/>
        <w:rPr>
          <w:rFonts w:ascii="Times New Roman" w:eastAsia="Calibri" w:hAnsi="Times New Roman" w:cs="Times New Roman"/>
          <w:szCs w:val="28"/>
        </w:rPr>
      </w:pPr>
      <w:r w:rsidRPr="00D01E19">
        <w:rPr>
          <w:rFonts w:ascii="Times New Roman" w:eastAsia="Calibri" w:hAnsi="Times New Roman" w:cs="Times New Roman"/>
          <w:szCs w:val="28"/>
        </w:rPr>
        <w:t xml:space="preserve">В предстоящем периоде обеспечено сохранение </w:t>
      </w:r>
      <w:r w:rsidR="00FD4631" w:rsidRPr="00D01E19">
        <w:rPr>
          <w:rFonts w:ascii="Times New Roman" w:eastAsia="Calibri" w:hAnsi="Times New Roman" w:cs="Times New Roman"/>
          <w:szCs w:val="28"/>
        </w:rPr>
        <w:t xml:space="preserve">установленных </w:t>
      </w:r>
      <w:r w:rsidRPr="00D01E19">
        <w:rPr>
          <w:rFonts w:ascii="Times New Roman" w:eastAsia="Calibri" w:hAnsi="Times New Roman" w:cs="Times New Roman"/>
          <w:szCs w:val="28"/>
        </w:rPr>
        <w:t>нормативов отчислений в местные бюджеты по следующим налогам:</w:t>
      </w:r>
    </w:p>
    <w:p w:rsidR="000B28C5" w:rsidRPr="00D01E19" w:rsidRDefault="000B28C5" w:rsidP="00802777">
      <w:pPr>
        <w:tabs>
          <w:tab w:val="left" w:pos="1080"/>
        </w:tabs>
        <w:spacing w:before="120" w:after="120"/>
        <w:ind w:firstLine="709"/>
        <w:rPr>
          <w:rFonts w:ascii="Times New Roman" w:hAnsi="Times New Roman"/>
          <w:szCs w:val="28"/>
        </w:rPr>
      </w:pPr>
      <w:r w:rsidRPr="00D01E19">
        <w:rPr>
          <w:rFonts w:ascii="Times New Roman" w:hAnsi="Times New Roman"/>
          <w:szCs w:val="28"/>
        </w:rPr>
        <w:t>акцизам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размере 20 процентов налоговых доходов консолидированного бюджета Красноярского края от указанного налога;</w:t>
      </w:r>
    </w:p>
    <w:p w:rsidR="00D11147" w:rsidRPr="00D01E19" w:rsidRDefault="000B28C5" w:rsidP="00D11147">
      <w:pPr>
        <w:tabs>
          <w:tab w:val="left" w:pos="1080"/>
        </w:tabs>
        <w:spacing w:before="120" w:after="120"/>
        <w:ind w:firstLine="709"/>
        <w:rPr>
          <w:rFonts w:ascii="Times New Roman" w:hAnsi="Times New Roman"/>
          <w:szCs w:val="28"/>
        </w:rPr>
      </w:pPr>
      <w:r w:rsidRPr="00D01E19">
        <w:rPr>
          <w:rFonts w:ascii="Times New Roman" w:hAnsi="Times New Roman"/>
          <w:szCs w:val="28"/>
        </w:rPr>
        <w:t>единому сельскохозяйственному налогу в бюджеты сельских поселений, находящихся на территории соответствующего муниципального района, в размере 20 процентов налоговых доходов консолидированного бюджета Красноярского края от указанного налога, взимаемого на территории сельских поселений.</w:t>
      </w:r>
      <w:r w:rsidR="00D11147" w:rsidRPr="00D01E19">
        <w:rPr>
          <w:rFonts w:ascii="Times New Roman" w:hAnsi="Times New Roman"/>
          <w:szCs w:val="28"/>
        </w:rPr>
        <w:t xml:space="preserve"> </w:t>
      </w:r>
    </w:p>
    <w:p w:rsidR="000B28C5" w:rsidRPr="00DF668B" w:rsidRDefault="00D01E19" w:rsidP="00802777">
      <w:pPr>
        <w:tabs>
          <w:tab w:val="left" w:pos="1080"/>
        </w:tabs>
        <w:spacing w:before="120" w:after="120"/>
        <w:ind w:firstLine="709"/>
        <w:rPr>
          <w:rFonts w:ascii="Times New Roman" w:hAnsi="Times New Roman"/>
          <w:szCs w:val="28"/>
        </w:rPr>
      </w:pPr>
      <w:r>
        <w:rPr>
          <w:rFonts w:ascii="Times New Roman" w:hAnsi="Times New Roman"/>
          <w:szCs w:val="28"/>
        </w:rPr>
        <w:t>3</w:t>
      </w:r>
      <w:r w:rsidR="0016624D">
        <w:rPr>
          <w:rFonts w:ascii="Times New Roman" w:hAnsi="Times New Roman"/>
          <w:szCs w:val="28"/>
        </w:rPr>
        <w:t>)</w:t>
      </w:r>
      <w:r w:rsidR="000C6B32">
        <w:rPr>
          <w:rFonts w:ascii="Times New Roman" w:hAnsi="Times New Roman"/>
          <w:szCs w:val="28"/>
        </w:rPr>
        <w:t xml:space="preserve"> </w:t>
      </w:r>
      <w:r w:rsidR="0016624D">
        <w:rPr>
          <w:rFonts w:ascii="Times New Roman" w:hAnsi="Times New Roman"/>
          <w:szCs w:val="28"/>
        </w:rPr>
        <w:t>Н</w:t>
      </w:r>
      <w:r w:rsidR="000B28C5" w:rsidRPr="00DF668B">
        <w:rPr>
          <w:rFonts w:ascii="Times New Roman" w:hAnsi="Times New Roman"/>
          <w:szCs w:val="28"/>
        </w:rPr>
        <w:t xml:space="preserve">а укрепление финансовой устойчивости местных бюджетов направлены решения, принятые на Президиуме Правительства </w:t>
      </w:r>
      <w:r w:rsidR="00C87445">
        <w:rPr>
          <w:rFonts w:ascii="Times New Roman" w:hAnsi="Times New Roman"/>
          <w:szCs w:val="28"/>
        </w:rPr>
        <w:t xml:space="preserve">Красноярского </w:t>
      </w:r>
      <w:r w:rsidR="000B28C5" w:rsidRPr="00DF668B">
        <w:rPr>
          <w:rFonts w:ascii="Times New Roman" w:hAnsi="Times New Roman"/>
          <w:szCs w:val="28"/>
        </w:rPr>
        <w:t>края при рассмотрении подходов к формированию бюджета на 2024–2026 годы в сфере межбюджетных отношений, в том числе:</w:t>
      </w:r>
    </w:p>
    <w:p w:rsidR="000B28C5" w:rsidRPr="00DF668B" w:rsidRDefault="000B28C5" w:rsidP="00802777">
      <w:pPr>
        <w:tabs>
          <w:tab w:val="left" w:pos="1080"/>
        </w:tabs>
        <w:spacing w:before="120" w:after="120"/>
        <w:ind w:firstLine="709"/>
        <w:rPr>
          <w:rFonts w:ascii="Times New Roman" w:hAnsi="Times New Roman"/>
          <w:szCs w:val="28"/>
        </w:rPr>
      </w:pPr>
      <w:r w:rsidRPr="00DF668B">
        <w:rPr>
          <w:rFonts w:ascii="Times New Roman" w:hAnsi="Times New Roman"/>
          <w:szCs w:val="28"/>
        </w:rPr>
        <w:t>произведена индексация расчетного объема дотации на выравнивание бюджетной обеспеченности муниципальных образований края на 5%;</w:t>
      </w:r>
    </w:p>
    <w:p w:rsidR="000B28C5" w:rsidRPr="00DF668B" w:rsidRDefault="000B28C5" w:rsidP="00802777">
      <w:pPr>
        <w:tabs>
          <w:tab w:val="left" w:pos="1080"/>
        </w:tabs>
        <w:spacing w:before="120" w:after="120"/>
        <w:ind w:firstLine="709"/>
        <w:rPr>
          <w:rFonts w:ascii="Times New Roman" w:hAnsi="Times New Roman"/>
          <w:szCs w:val="28"/>
        </w:rPr>
      </w:pPr>
      <w:r w:rsidRPr="00DF668B">
        <w:rPr>
          <w:rFonts w:ascii="Times New Roman" w:hAnsi="Times New Roman"/>
          <w:szCs w:val="28"/>
        </w:rPr>
        <w:t>учтена индексация расходов местных бюджетов на оплату коммунальных услуг, содержание объектов благоустройства</w:t>
      </w:r>
      <w:r>
        <w:rPr>
          <w:rFonts w:ascii="Times New Roman" w:hAnsi="Times New Roman"/>
          <w:szCs w:val="28"/>
        </w:rPr>
        <w:t xml:space="preserve"> и</w:t>
      </w:r>
      <w:r w:rsidRPr="00DF668B">
        <w:rPr>
          <w:rFonts w:ascii="Times New Roman" w:hAnsi="Times New Roman"/>
          <w:szCs w:val="28"/>
        </w:rPr>
        <w:t xml:space="preserve"> транспортных расходов на 5%;</w:t>
      </w:r>
    </w:p>
    <w:p w:rsidR="000B28C5" w:rsidRPr="00DF668B" w:rsidRDefault="000B28C5" w:rsidP="00802777">
      <w:pPr>
        <w:tabs>
          <w:tab w:val="left" w:pos="1080"/>
        </w:tabs>
        <w:spacing w:before="120" w:after="120"/>
        <w:ind w:firstLine="709"/>
        <w:rPr>
          <w:rFonts w:ascii="Times New Roman" w:hAnsi="Times New Roman"/>
          <w:szCs w:val="28"/>
        </w:rPr>
      </w:pPr>
      <w:r w:rsidRPr="00DF668B">
        <w:rPr>
          <w:rFonts w:ascii="Times New Roman" w:hAnsi="Times New Roman"/>
          <w:szCs w:val="28"/>
        </w:rPr>
        <w:t>учтено увеличение фондов оплаты труда с учетом решений об обеспечении целевых показателей соотношения средней заработной платы работников, обозначенных указами Президента Российской Федерации, принятых в 2023 году;</w:t>
      </w:r>
    </w:p>
    <w:p w:rsidR="000B28C5" w:rsidRPr="00DF668B" w:rsidRDefault="000B28C5" w:rsidP="00802777">
      <w:pPr>
        <w:tabs>
          <w:tab w:val="left" w:pos="1080"/>
        </w:tabs>
        <w:spacing w:before="120" w:after="120"/>
        <w:ind w:firstLine="709"/>
        <w:rPr>
          <w:rFonts w:ascii="Times New Roman" w:hAnsi="Times New Roman"/>
          <w:szCs w:val="28"/>
        </w:rPr>
      </w:pPr>
      <w:r w:rsidRPr="00DF668B">
        <w:rPr>
          <w:rFonts w:ascii="Times New Roman" w:hAnsi="Times New Roman"/>
          <w:szCs w:val="28"/>
        </w:rPr>
        <w:t>учтено увеличение минимального уровня заработной платы работников бюджетной сферы с 1 января 2023 года.</w:t>
      </w:r>
    </w:p>
    <w:p w:rsidR="00BD31AA" w:rsidRDefault="00D01E19" w:rsidP="00802777">
      <w:pPr>
        <w:tabs>
          <w:tab w:val="left" w:pos="1080"/>
        </w:tabs>
        <w:spacing w:before="120" w:after="120"/>
        <w:ind w:firstLine="709"/>
        <w:rPr>
          <w:rFonts w:ascii="Times New Roman" w:hAnsi="Times New Roman"/>
          <w:szCs w:val="28"/>
        </w:rPr>
      </w:pPr>
      <w:r>
        <w:rPr>
          <w:rFonts w:ascii="Times New Roman" w:hAnsi="Times New Roman"/>
          <w:szCs w:val="28"/>
        </w:rPr>
        <w:lastRenderedPageBreak/>
        <w:t>4</w:t>
      </w:r>
      <w:r w:rsidR="0016624D">
        <w:rPr>
          <w:rFonts w:ascii="Times New Roman" w:hAnsi="Times New Roman"/>
          <w:szCs w:val="28"/>
        </w:rPr>
        <w:t>)</w:t>
      </w:r>
      <w:r w:rsidR="000C6B32">
        <w:rPr>
          <w:rFonts w:ascii="Times New Roman" w:hAnsi="Times New Roman"/>
          <w:szCs w:val="28"/>
        </w:rPr>
        <w:t xml:space="preserve"> </w:t>
      </w:r>
      <w:r w:rsidR="00BD31AA">
        <w:rPr>
          <w:rFonts w:ascii="Times New Roman" w:hAnsi="Times New Roman"/>
          <w:szCs w:val="28"/>
        </w:rPr>
        <w:t xml:space="preserve">На федеральном уровне в целях реализации </w:t>
      </w:r>
      <w:r w:rsidR="000C6B32">
        <w:rPr>
          <w:rFonts w:ascii="Times New Roman" w:hAnsi="Times New Roman"/>
          <w:szCs w:val="28"/>
        </w:rPr>
        <w:t>П</w:t>
      </w:r>
      <w:r w:rsidR="00BD31AA">
        <w:rPr>
          <w:rFonts w:ascii="Times New Roman" w:hAnsi="Times New Roman"/>
          <w:szCs w:val="28"/>
        </w:rPr>
        <w:t>осланий Президента Российской Федерации и популяризации муниципальной службы будут проработаны механизмы поддержки лучших муниципальных и управленческих команд и их практик, а также стимулирования муниципальных образований к участию в мероприятиях в целях получения из региональных бюджетов дотация стимулирующего (поощрительного) характера.</w:t>
      </w:r>
    </w:p>
    <w:p w:rsidR="000B28C5" w:rsidRDefault="00FA02AB" w:rsidP="00802777">
      <w:pPr>
        <w:tabs>
          <w:tab w:val="left" w:pos="1080"/>
        </w:tabs>
        <w:spacing w:before="120" w:after="120"/>
        <w:ind w:firstLine="709"/>
        <w:rPr>
          <w:rFonts w:ascii="Times New Roman" w:hAnsi="Times New Roman"/>
          <w:szCs w:val="28"/>
        </w:rPr>
      </w:pPr>
      <w:r>
        <w:rPr>
          <w:rFonts w:ascii="Times New Roman" w:hAnsi="Times New Roman"/>
          <w:szCs w:val="28"/>
        </w:rPr>
        <w:t>Перечисленные решения</w:t>
      </w:r>
      <w:r w:rsidR="000B28C5" w:rsidRPr="00DF668B">
        <w:rPr>
          <w:rFonts w:ascii="Times New Roman" w:hAnsi="Times New Roman"/>
          <w:szCs w:val="28"/>
        </w:rPr>
        <w:t xml:space="preserve"> положительным образом отражаются на показателях финансовой устойчивости местных бюджетов. </w:t>
      </w:r>
    </w:p>
    <w:p w:rsidR="00052643" w:rsidRPr="00DE0DF2" w:rsidRDefault="00052643" w:rsidP="00F34CE7">
      <w:pPr>
        <w:pStyle w:val="2"/>
      </w:pPr>
      <w:bookmarkStart w:id="25" w:name="_Toc116426879"/>
      <w:bookmarkStart w:id="26" w:name="_Toc150769155"/>
      <w:r w:rsidRPr="00DE0DF2">
        <w:t>Повышение эффективности бюджетных расходов</w:t>
      </w:r>
      <w:bookmarkEnd w:id="25"/>
      <w:bookmarkEnd w:id="26"/>
    </w:p>
    <w:p w:rsidR="002D633D" w:rsidRPr="002D633D" w:rsidRDefault="002D633D" w:rsidP="009B1B9A">
      <w:pPr>
        <w:autoSpaceDE w:val="0"/>
        <w:autoSpaceDN w:val="0"/>
        <w:adjustRightInd w:val="0"/>
        <w:spacing w:before="120"/>
        <w:ind w:firstLine="709"/>
        <w:rPr>
          <w:rFonts w:ascii="Times New Roman" w:hAnsi="Times New Roman" w:cs="Times New Roman"/>
        </w:rPr>
      </w:pPr>
      <w:r w:rsidRPr="002D633D">
        <w:rPr>
          <w:rFonts w:ascii="Times New Roman" w:hAnsi="Times New Roman" w:cs="Times New Roman"/>
        </w:rPr>
        <w:t xml:space="preserve">В Российской Федерации продолжается реализация утвержденной распоряжением Правительства Российской Федерации от 31.01.2019 № 117-р Концепции повышения эффективности бюджетных расходов в 2019–2024 годах (далее – Концепция), которая содержит перечень мер по разработке новых и модернизации существующих инструментов и механизмов повышения эффективности бюджетных расходов, устранения неэффективного и нецелевого расходования бюджетных средств. </w:t>
      </w:r>
    </w:p>
    <w:p w:rsidR="002D633D" w:rsidRDefault="002D633D" w:rsidP="009B1B9A">
      <w:pPr>
        <w:autoSpaceDE w:val="0"/>
        <w:autoSpaceDN w:val="0"/>
        <w:adjustRightInd w:val="0"/>
        <w:spacing w:before="120"/>
        <w:ind w:firstLine="709"/>
        <w:rPr>
          <w:rFonts w:ascii="Times New Roman" w:hAnsi="Times New Roman" w:cs="Times New Roman"/>
        </w:rPr>
      </w:pPr>
      <w:r w:rsidRPr="002D633D">
        <w:rPr>
          <w:rFonts w:ascii="Times New Roman" w:hAnsi="Times New Roman" w:cs="Times New Roman"/>
        </w:rPr>
        <w:t>В соответствии с Концепцией одним из основных направлений повышения эффективности бюджетных расходов является программно</w:t>
      </w:r>
      <w:r>
        <w:rPr>
          <w:rFonts w:ascii="Times New Roman" w:hAnsi="Times New Roman" w:cs="Times New Roman"/>
        </w:rPr>
        <w:t>-</w:t>
      </w:r>
      <w:r w:rsidRPr="002D633D">
        <w:rPr>
          <w:rFonts w:ascii="Times New Roman" w:hAnsi="Times New Roman" w:cs="Times New Roman"/>
        </w:rPr>
        <w:t xml:space="preserve">целевое бюджетное планирование на основе государственных программ. </w:t>
      </w:r>
    </w:p>
    <w:p w:rsidR="002D633D" w:rsidRPr="002D633D" w:rsidRDefault="002D633D" w:rsidP="009B1B9A">
      <w:pPr>
        <w:autoSpaceDE w:val="0"/>
        <w:autoSpaceDN w:val="0"/>
        <w:adjustRightInd w:val="0"/>
        <w:spacing w:before="120"/>
        <w:ind w:firstLine="709"/>
        <w:rPr>
          <w:rFonts w:ascii="Times New Roman" w:hAnsi="Times New Roman" w:cs="Times New Roman"/>
        </w:rPr>
      </w:pPr>
      <w:r w:rsidRPr="002D633D">
        <w:rPr>
          <w:rFonts w:ascii="Times New Roman" w:hAnsi="Times New Roman" w:cs="Times New Roman"/>
        </w:rPr>
        <w:t xml:space="preserve">Программное бюджетирование реализуется в </w:t>
      </w:r>
      <w:r w:rsidR="00127678">
        <w:rPr>
          <w:rFonts w:ascii="Times New Roman" w:hAnsi="Times New Roman" w:cs="Times New Roman"/>
        </w:rPr>
        <w:t>Успен</w:t>
      </w:r>
      <w:r>
        <w:rPr>
          <w:rFonts w:ascii="Times New Roman" w:hAnsi="Times New Roman" w:cs="Times New Roman"/>
        </w:rPr>
        <w:t>ском сельсовете</w:t>
      </w:r>
      <w:r w:rsidRPr="002D633D">
        <w:rPr>
          <w:rFonts w:ascii="Times New Roman" w:hAnsi="Times New Roman" w:cs="Times New Roman"/>
        </w:rPr>
        <w:t>, начиная с 2014 года.</w:t>
      </w:r>
    </w:p>
    <w:p w:rsidR="00526A6A" w:rsidRDefault="00FE19C0" w:rsidP="009B1B9A">
      <w:pPr>
        <w:autoSpaceDE w:val="0"/>
        <w:autoSpaceDN w:val="0"/>
        <w:adjustRightInd w:val="0"/>
        <w:spacing w:before="120"/>
        <w:ind w:firstLine="709"/>
        <w:rPr>
          <w:rFonts w:ascii="Times New Roman" w:eastAsia="Calibri" w:hAnsi="Times New Roman" w:cs="Times New Roman"/>
          <w:szCs w:val="28"/>
        </w:rPr>
      </w:pPr>
      <w:r>
        <w:rPr>
          <w:rFonts w:ascii="Times New Roman" w:eastAsia="Calibri" w:hAnsi="Times New Roman" w:cs="Times New Roman"/>
          <w:b/>
          <w:i/>
          <w:szCs w:val="28"/>
        </w:rPr>
        <w:t>П</w:t>
      </w:r>
      <w:r w:rsidR="00052643" w:rsidRPr="00EB6C54">
        <w:rPr>
          <w:rFonts w:ascii="Times New Roman" w:eastAsia="Calibri" w:hAnsi="Times New Roman" w:cs="Times New Roman"/>
          <w:b/>
          <w:i/>
          <w:szCs w:val="28"/>
        </w:rPr>
        <w:t xml:space="preserve">рограммно-целевое бюджетное планирование на основе </w:t>
      </w:r>
      <w:r w:rsidR="00E35F97">
        <w:rPr>
          <w:rFonts w:ascii="Times New Roman" w:eastAsia="Calibri" w:hAnsi="Times New Roman" w:cs="Times New Roman"/>
          <w:b/>
          <w:i/>
          <w:szCs w:val="28"/>
        </w:rPr>
        <w:t>муниципальных</w:t>
      </w:r>
      <w:r w:rsidR="00052643" w:rsidRPr="00EB6C54">
        <w:rPr>
          <w:rFonts w:ascii="Times New Roman" w:eastAsia="Calibri" w:hAnsi="Times New Roman" w:cs="Times New Roman"/>
          <w:b/>
          <w:i/>
          <w:szCs w:val="28"/>
        </w:rPr>
        <w:t xml:space="preserve"> программ</w:t>
      </w:r>
      <w:r w:rsidR="00052643" w:rsidRPr="00EB6C54">
        <w:rPr>
          <w:rFonts w:ascii="Times New Roman" w:eastAsia="Calibri" w:hAnsi="Times New Roman" w:cs="Times New Roman"/>
          <w:szCs w:val="28"/>
        </w:rPr>
        <w:t xml:space="preserve">. </w:t>
      </w:r>
    </w:p>
    <w:p w:rsidR="00E35F97" w:rsidRPr="00E35F97" w:rsidRDefault="00E35F97" w:rsidP="00E35F97">
      <w:pPr>
        <w:spacing w:before="120"/>
        <w:ind w:firstLine="709"/>
        <w:rPr>
          <w:rFonts w:ascii="Times New Roman" w:hAnsi="Times New Roman" w:cs="Times New Roman"/>
          <w:szCs w:val="28"/>
        </w:rPr>
      </w:pPr>
      <w:r>
        <w:rPr>
          <w:rFonts w:ascii="Times New Roman" w:hAnsi="Times New Roman" w:cs="Times New Roman"/>
          <w:szCs w:val="28"/>
        </w:rPr>
        <w:t>С</w:t>
      </w:r>
      <w:r w:rsidRPr="00E35F97">
        <w:rPr>
          <w:rFonts w:ascii="Times New Roman" w:hAnsi="Times New Roman" w:cs="Times New Roman"/>
          <w:szCs w:val="28"/>
        </w:rPr>
        <w:t xml:space="preserve">охранения программного принципа формирования расходов в рамках </w:t>
      </w:r>
      <w:r w:rsidR="002D633D">
        <w:rPr>
          <w:rFonts w:ascii="Times New Roman" w:hAnsi="Times New Roman" w:cs="Times New Roman"/>
          <w:szCs w:val="28"/>
        </w:rPr>
        <w:t xml:space="preserve">двух </w:t>
      </w:r>
      <w:r w:rsidRPr="00E35F97">
        <w:rPr>
          <w:rFonts w:ascii="Times New Roman" w:hAnsi="Times New Roman" w:cs="Times New Roman"/>
          <w:szCs w:val="28"/>
        </w:rPr>
        <w:t xml:space="preserve">муниципальных программ, утвержденных Администрацией </w:t>
      </w:r>
      <w:r w:rsidR="00127678">
        <w:rPr>
          <w:rFonts w:ascii="Times New Roman" w:hAnsi="Times New Roman" w:cs="Times New Roman"/>
          <w:szCs w:val="28"/>
        </w:rPr>
        <w:t>Успен</w:t>
      </w:r>
      <w:r w:rsidRPr="00E35F97">
        <w:rPr>
          <w:rFonts w:ascii="Times New Roman" w:hAnsi="Times New Roman" w:cs="Times New Roman"/>
          <w:szCs w:val="28"/>
        </w:rPr>
        <w:t>ского сельсовета.</w:t>
      </w:r>
    </w:p>
    <w:p w:rsidR="00E35F97" w:rsidRPr="00E35F97" w:rsidRDefault="00E35F97" w:rsidP="00E35F97">
      <w:pPr>
        <w:spacing w:before="120"/>
        <w:ind w:firstLine="709"/>
        <w:jc w:val="right"/>
        <w:rPr>
          <w:rFonts w:ascii="Times New Roman" w:hAnsi="Times New Roman" w:cs="Times New Roman"/>
          <w:szCs w:val="28"/>
        </w:rPr>
      </w:pPr>
      <w:r w:rsidRPr="00E35F97">
        <w:rPr>
          <w:rFonts w:ascii="Times New Roman" w:hAnsi="Times New Roman" w:cs="Times New Roman"/>
          <w:bCs/>
          <w:color w:val="000000"/>
          <w:szCs w:val="28"/>
        </w:rPr>
        <w:t>тыс. руб.</w:t>
      </w:r>
    </w:p>
    <w:tbl>
      <w:tblPr>
        <w:tblW w:w="9400" w:type="dxa"/>
        <w:tblInd w:w="206" w:type="dxa"/>
        <w:tblLayout w:type="fixed"/>
        <w:tblLook w:val="04A0" w:firstRow="1" w:lastRow="0" w:firstColumn="1" w:lastColumn="0" w:noHBand="0" w:noVBand="1"/>
      </w:tblPr>
      <w:tblGrid>
        <w:gridCol w:w="440"/>
        <w:gridCol w:w="4991"/>
        <w:gridCol w:w="1274"/>
        <w:gridCol w:w="1419"/>
        <w:gridCol w:w="1276"/>
      </w:tblGrid>
      <w:tr w:rsidR="00E35F97" w:rsidRPr="00E35F97" w:rsidTr="00572A42">
        <w:trPr>
          <w:trHeight w:val="56"/>
          <w:tblHeader/>
        </w:trPr>
        <w:tc>
          <w:tcPr>
            <w:tcW w:w="440" w:type="dxa"/>
            <w:tcBorders>
              <w:top w:val="single" w:sz="4" w:space="0" w:color="000000"/>
              <w:left w:val="single" w:sz="4" w:space="0" w:color="000000"/>
              <w:bottom w:val="single" w:sz="4" w:space="0" w:color="000000"/>
              <w:right w:val="single" w:sz="4" w:space="0" w:color="000000"/>
            </w:tcBorders>
            <w:vAlign w:val="center"/>
          </w:tcPr>
          <w:p w:rsidR="00E35F97" w:rsidRPr="00E35F97" w:rsidRDefault="00E35F97" w:rsidP="00E35F97">
            <w:pPr>
              <w:widowControl w:val="0"/>
              <w:jc w:val="center"/>
              <w:rPr>
                <w:rFonts w:ascii="Times New Roman" w:hAnsi="Times New Roman" w:cs="Times New Roman"/>
                <w:b/>
                <w:bCs/>
                <w:color w:val="000000"/>
                <w:sz w:val="20"/>
                <w:szCs w:val="20"/>
              </w:rPr>
            </w:pPr>
          </w:p>
        </w:tc>
        <w:tc>
          <w:tcPr>
            <w:tcW w:w="4991" w:type="dxa"/>
            <w:tcBorders>
              <w:top w:val="single" w:sz="4" w:space="0" w:color="000000"/>
              <w:left w:val="single" w:sz="4" w:space="0" w:color="000000"/>
              <w:bottom w:val="single" w:sz="4" w:space="0" w:color="000000"/>
              <w:right w:val="single" w:sz="4" w:space="0" w:color="000000"/>
            </w:tcBorders>
            <w:vAlign w:val="center"/>
          </w:tcPr>
          <w:p w:rsidR="00E35F97" w:rsidRPr="00E35F97" w:rsidRDefault="00E35F97" w:rsidP="00E35F97">
            <w:pPr>
              <w:widowControl w:val="0"/>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Наименование муниципальных программ</w:t>
            </w:r>
          </w:p>
        </w:tc>
        <w:tc>
          <w:tcPr>
            <w:tcW w:w="1274" w:type="dxa"/>
            <w:tcBorders>
              <w:top w:val="single" w:sz="4" w:space="0" w:color="000000"/>
              <w:bottom w:val="single" w:sz="4" w:space="0" w:color="000000"/>
              <w:right w:val="single" w:sz="4" w:space="0" w:color="000000"/>
            </w:tcBorders>
            <w:shd w:val="clear" w:color="D8D8D8" w:fill="FFFFFF"/>
            <w:vAlign w:val="center"/>
          </w:tcPr>
          <w:p w:rsidR="00E35F97" w:rsidRPr="00E35F97" w:rsidRDefault="00E35F97" w:rsidP="003109C4">
            <w:pPr>
              <w:widowControl w:val="0"/>
              <w:jc w:val="center"/>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202</w:t>
            </w:r>
            <w:r w:rsidR="003109C4">
              <w:rPr>
                <w:rFonts w:ascii="Times New Roman" w:hAnsi="Times New Roman" w:cs="Times New Roman"/>
                <w:b/>
                <w:bCs/>
                <w:color w:val="000000"/>
                <w:sz w:val="20"/>
                <w:szCs w:val="20"/>
              </w:rPr>
              <w:t>4</w:t>
            </w:r>
          </w:p>
        </w:tc>
        <w:tc>
          <w:tcPr>
            <w:tcW w:w="1419" w:type="dxa"/>
            <w:tcBorders>
              <w:top w:val="single" w:sz="4" w:space="0" w:color="000000"/>
              <w:bottom w:val="single" w:sz="4" w:space="0" w:color="000000"/>
              <w:right w:val="single" w:sz="4" w:space="0" w:color="000000"/>
            </w:tcBorders>
            <w:shd w:val="clear" w:color="D8D8D8" w:fill="FFFFFF"/>
            <w:vAlign w:val="center"/>
          </w:tcPr>
          <w:p w:rsidR="00E35F97" w:rsidRPr="00E35F97" w:rsidRDefault="00E35F97" w:rsidP="003109C4">
            <w:pPr>
              <w:widowControl w:val="0"/>
              <w:jc w:val="center"/>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202</w:t>
            </w:r>
            <w:r w:rsidR="003109C4">
              <w:rPr>
                <w:rFonts w:ascii="Times New Roman" w:hAnsi="Times New Roman" w:cs="Times New Roman"/>
                <w:b/>
                <w:bCs/>
                <w:color w:val="000000"/>
                <w:sz w:val="20"/>
                <w:szCs w:val="20"/>
              </w:rPr>
              <w:t>5</w:t>
            </w:r>
          </w:p>
        </w:tc>
        <w:tc>
          <w:tcPr>
            <w:tcW w:w="1276" w:type="dxa"/>
            <w:tcBorders>
              <w:top w:val="single" w:sz="4" w:space="0" w:color="000000"/>
              <w:bottom w:val="single" w:sz="4" w:space="0" w:color="000000"/>
              <w:right w:val="single" w:sz="4" w:space="0" w:color="000000"/>
            </w:tcBorders>
            <w:shd w:val="clear" w:color="D8D8D8" w:fill="FFFFFF"/>
            <w:vAlign w:val="center"/>
          </w:tcPr>
          <w:p w:rsidR="00E35F97" w:rsidRPr="00E35F97" w:rsidRDefault="00E35F97" w:rsidP="003109C4">
            <w:pPr>
              <w:widowControl w:val="0"/>
              <w:jc w:val="center"/>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202</w:t>
            </w:r>
            <w:r w:rsidR="003109C4">
              <w:rPr>
                <w:rFonts w:ascii="Times New Roman" w:hAnsi="Times New Roman" w:cs="Times New Roman"/>
                <w:b/>
                <w:bCs/>
                <w:color w:val="000000"/>
                <w:sz w:val="20"/>
                <w:szCs w:val="20"/>
              </w:rPr>
              <w:t>6</w:t>
            </w:r>
          </w:p>
        </w:tc>
      </w:tr>
      <w:tr w:rsidR="00E35F97" w:rsidRPr="00E35F97" w:rsidTr="00572A42">
        <w:trPr>
          <w:trHeight w:val="56"/>
        </w:trPr>
        <w:tc>
          <w:tcPr>
            <w:tcW w:w="440" w:type="dxa"/>
            <w:tcBorders>
              <w:left w:val="single" w:sz="4" w:space="0" w:color="000000"/>
              <w:bottom w:val="single" w:sz="4" w:space="0" w:color="000000"/>
              <w:right w:val="single" w:sz="4" w:space="0" w:color="000000"/>
            </w:tcBorders>
            <w:shd w:val="clear" w:color="D8D8D8" w:fill="D8D8D8"/>
            <w:vAlign w:val="center"/>
          </w:tcPr>
          <w:p w:rsidR="00E35F97" w:rsidRPr="00E35F97" w:rsidRDefault="00E35F97" w:rsidP="00E35F97">
            <w:pPr>
              <w:widowControl w:val="0"/>
              <w:jc w:val="center"/>
              <w:rPr>
                <w:rFonts w:ascii="Times New Roman" w:hAnsi="Times New Roman" w:cs="Times New Roman"/>
                <w:color w:val="000000"/>
                <w:sz w:val="20"/>
                <w:szCs w:val="20"/>
              </w:rPr>
            </w:pPr>
          </w:p>
        </w:tc>
        <w:tc>
          <w:tcPr>
            <w:tcW w:w="4991" w:type="dxa"/>
            <w:tcBorders>
              <w:bottom w:val="single" w:sz="4" w:space="0" w:color="000000"/>
              <w:right w:val="single" w:sz="4" w:space="0" w:color="000000"/>
            </w:tcBorders>
            <w:shd w:val="clear" w:color="D8D8D8" w:fill="D8D8D8"/>
            <w:vAlign w:val="center"/>
          </w:tcPr>
          <w:p w:rsidR="00E35F97" w:rsidRPr="00E35F97" w:rsidRDefault="00E35F97" w:rsidP="00E35F97">
            <w:pPr>
              <w:widowControl w:val="0"/>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Всего по муниципальных программам</w:t>
            </w:r>
          </w:p>
        </w:tc>
        <w:tc>
          <w:tcPr>
            <w:tcW w:w="1274" w:type="dxa"/>
            <w:tcBorders>
              <w:bottom w:val="single" w:sz="4" w:space="0" w:color="000000"/>
              <w:right w:val="single" w:sz="4" w:space="0" w:color="000000"/>
            </w:tcBorders>
            <w:shd w:val="clear" w:color="D8D8D8"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2397,228</w:t>
            </w:r>
          </w:p>
        </w:tc>
        <w:tc>
          <w:tcPr>
            <w:tcW w:w="1419" w:type="dxa"/>
            <w:tcBorders>
              <w:bottom w:val="single" w:sz="4" w:space="0" w:color="000000"/>
              <w:right w:val="single" w:sz="4" w:space="0" w:color="000000"/>
            </w:tcBorders>
            <w:shd w:val="clear" w:color="D8D8D8"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2071,332</w:t>
            </w:r>
          </w:p>
        </w:tc>
        <w:tc>
          <w:tcPr>
            <w:tcW w:w="1276" w:type="dxa"/>
            <w:tcBorders>
              <w:bottom w:val="single" w:sz="4" w:space="0" w:color="000000"/>
              <w:right w:val="single" w:sz="4" w:space="0" w:color="000000"/>
            </w:tcBorders>
            <w:shd w:val="clear" w:color="D8D8D8"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1623,126</w:t>
            </w:r>
          </w:p>
        </w:tc>
      </w:tr>
      <w:tr w:rsidR="00E35F97" w:rsidRPr="00E35F97" w:rsidTr="00572A42">
        <w:trPr>
          <w:trHeight w:val="56"/>
        </w:trPr>
        <w:tc>
          <w:tcPr>
            <w:tcW w:w="440" w:type="dxa"/>
            <w:tcBorders>
              <w:left w:val="single" w:sz="4" w:space="0" w:color="000000"/>
              <w:bottom w:val="single" w:sz="4" w:space="0" w:color="000000"/>
              <w:right w:val="single" w:sz="4" w:space="0" w:color="000000"/>
            </w:tcBorders>
            <w:shd w:val="clear" w:color="000000" w:fill="FFFFFF"/>
          </w:tcPr>
          <w:p w:rsidR="00E35F97" w:rsidRPr="00E35F97" w:rsidRDefault="00E35F97" w:rsidP="00E35F97">
            <w:pPr>
              <w:widowControl w:val="0"/>
              <w:jc w:val="center"/>
              <w:rPr>
                <w:rFonts w:ascii="Times New Roman" w:hAnsi="Times New Roman" w:cs="Times New Roman"/>
                <w:color w:val="000000"/>
                <w:sz w:val="20"/>
                <w:szCs w:val="20"/>
              </w:rPr>
            </w:pPr>
            <w:r w:rsidRPr="00E35F97">
              <w:rPr>
                <w:rFonts w:ascii="Times New Roman" w:hAnsi="Times New Roman" w:cs="Times New Roman"/>
                <w:color w:val="000000"/>
                <w:sz w:val="20"/>
                <w:szCs w:val="20"/>
              </w:rPr>
              <w:t>1</w:t>
            </w:r>
          </w:p>
        </w:tc>
        <w:tc>
          <w:tcPr>
            <w:tcW w:w="4991" w:type="dxa"/>
            <w:tcBorders>
              <w:bottom w:val="single" w:sz="4" w:space="0" w:color="000000"/>
              <w:right w:val="single" w:sz="4" w:space="0" w:color="000000"/>
            </w:tcBorders>
            <w:shd w:val="clear" w:color="auto" w:fill="auto"/>
          </w:tcPr>
          <w:p w:rsidR="00E35F97" w:rsidRPr="00E35F97" w:rsidRDefault="00E35F97" w:rsidP="00E35F97">
            <w:pPr>
              <w:widowControl w:val="0"/>
              <w:jc w:val="left"/>
              <w:rPr>
                <w:rFonts w:ascii="Times New Roman" w:hAnsi="Times New Roman" w:cs="Times New Roman"/>
                <w:color w:val="000000"/>
                <w:sz w:val="20"/>
                <w:szCs w:val="20"/>
              </w:rPr>
            </w:pPr>
            <w:r w:rsidRPr="00E35F97">
              <w:rPr>
                <w:rFonts w:ascii="Times New Roman" w:hAnsi="Times New Roman" w:cs="Times New Roman"/>
                <w:color w:val="000000"/>
                <w:sz w:val="20"/>
                <w:szCs w:val="20"/>
              </w:rPr>
              <w:t>Развитие местного самоуправления</w:t>
            </w:r>
          </w:p>
        </w:tc>
        <w:tc>
          <w:tcPr>
            <w:tcW w:w="1274" w:type="dxa"/>
            <w:tcBorders>
              <w:bottom w:val="single" w:sz="4" w:space="0" w:color="000000"/>
              <w:right w:val="single" w:sz="4" w:space="0" w:color="000000"/>
            </w:tcBorders>
            <w:shd w:val="clear" w:color="000000" w:fill="FFFFFF"/>
            <w:vAlign w:val="center"/>
          </w:tcPr>
          <w:p w:rsidR="00E35F97" w:rsidRPr="003109C4" w:rsidRDefault="00B85739" w:rsidP="00E35F97">
            <w:pPr>
              <w:widowControl w:val="0"/>
              <w:jc w:val="center"/>
              <w:rPr>
                <w:rFonts w:ascii="Times New Roman" w:hAnsi="Times New Roman" w:cs="Times New Roman"/>
                <w:bCs/>
                <w:sz w:val="20"/>
                <w:szCs w:val="20"/>
              </w:rPr>
            </w:pPr>
            <w:r>
              <w:rPr>
                <w:rFonts w:ascii="Times New Roman" w:hAnsi="Times New Roman" w:cs="Times New Roman"/>
                <w:bCs/>
                <w:sz w:val="20"/>
                <w:szCs w:val="20"/>
              </w:rPr>
              <w:t>2396,228</w:t>
            </w:r>
          </w:p>
        </w:tc>
        <w:tc>
          <w:tcPr>
            <w:tcW w:w="1419" w:type="dxa"/>
            <w:tcBorders>
              <w:bottom w:val="single" w:sz="4" w:space="0" w:color="000000"/>
              <w:right w:val="single" w:sz="4" w:space="0" w:color="000000"/>
            </w:tcBorders>
            <w:shd w:val="clear" w:color="000000" w:fill="FFFFFF"/>
            <w:vAlign w:val="center"/>
          </w:tcPr>
          <w:p w:rsidR="00E35F97" w:rsidRPr="003109C4" w:rsidRDefault="00B85739" w:rsidP="00E35F97">
            <w:pPr>
              <w:widowControl w:val="0"/>
              <w:jc w:val="center"/>
              <w:rPr>
                <w:rFonts w:ascii="Times New Roman" w:hAnsi="Times New Roman" w:cs="Times New Roman"/>
                <w:bCs/>
                <w:sz w:val="20"/>
                <w:szCs w:val="20"/>
              </w:rPr>
            </w:pPr>
            <w:r>
              <w:rPr>
                <w:rFonts w:ascii="Times New Roman" w:hAnsi="Times New Roman" w:cs="Times New Roman"/>
                <w:bCs/>
                <w:sz w:val="20"/>
                <w:szCs w:val="20"/>
              </w:rPr>
              <w:t>2070,332</w:t>
            </w:r>
          </w:p>
        </w:tc>
        <w:tc>
          <w:tcPr>
            <w:tcW w:w="1276" w:type="dxa"/>
            <w:tcBorders>
              <w:bottom w:val="single" w:sz="4" w:space="0" w:color="000000"/>
              <w:right w:val="single" w:sz="4" w:space="0" w:color="000000"/>
            </w:tcBorders>
            <w:shd w:val="clear" w:color="000000" w:fill="FFFFFF"/>
            <w:vAlign w:val="center"/>
          </w:tcPr>
          <w:p w:rsidR="00E35F97" w:rsidRPr="003109C4" w:rsidRDefault="00B85739" w:rsidP="00E35F97">
            <w:pPr>
              <w:widowControl w:val="0"/>
              <w:jc w:val="center"/>
              <w:rPr>
                <w:rFonts w:ascii="Times New Roman" w:hAnsi="Times New Roman" w:cs="Times New Roman"/>
                <w:bCs/>
                <w:sz w:val="20"/>
                <w:szCs w:val="20"/>
              </w:rPr>
            </w:pPr>
            <w:r>
              <w:rPr>
                <w:rFonts w:ascii="Times New Roman" w:hAnsi="Times New Roman" w:cs="Times New Roman"/>
                <w:bCs/>
                <w:sz w:val="20"/>
                <w:szCs w:val="20"/>
              </w:rPr>
              <w:t>1622,126</w:t>
            </w:r>
          </w:p>
        </w:tc>
      </w:tr>
      <w:tr w:rsidR="00E35F97" w:rsidRPr="00E35F97" w:rsidTr="00572A42">
        <w:trPr>
          <w:trHeight w:val="56"/>
        </w:trPr>
        <w:tc>
          <w:tcPr>
            <w:tcW w:w="440" w:type="dxa"/>
            <w:tcBorders>
              <w:left w:val="single" w:sz="4" w:space="0" w:color="000000"/>
              <w:bottom w:val="single" w:sz="4" w:space="0" w:color="000000"/>
              <w:right w:val="single" w:sz="4" w:space="0" w:color="000000"/>
            </w:tcBorders>
            <w:shd w:val="clear" w:color="000000" w:fill="FFFFFF"/>
          </w:tcPr>
          <w:p w:rsidR="00E35F97" w:rsidRPr="00E35F97" w:rsidRDefault="00E35F97" w:rsidP="00E35F97">
            <w:pPr>
              <w:widowControl w:val="0"/>
              <w:jc w:val="center"/>
              <w:rPr>
                <w:rFonts w:ascii="Times New Roman" w:hAnsi="Times New Roman" w:cs="Times New Roman"/>
                <w:color w:val="000000"/>
                <w:sz w:val="20"/>
                <w:szCs w:val="20"/>
              </w:rPr>
            </w:pPr>
            <w:r w:rsidRPr="00E35F97">
              <w:rPr>
                <w:rFonts w:ascii="Times New Roman" w:hAnsi="Times New Roman" w:cs="Times New Roman"/>
                <w:color w:val="000000"/>
                <w:sz w:val="20"/>
                <w:szCs w:val="20"/>
              </w:rPr>
              <w:t>2</w:t>
            </w:r>
          </w:p>
        </w:tc>
        <w:tc>
          <w:tcPr>
            <w:tcW w:w="4991" w:type="dxa"/>
            <w:tcBorders>
              <w:bottom w:val="single" w:sz="4" w:space="0" w:color="000000"/>
              <w:right w:val="single" w:sz="4" w:space="0" w:color="000000"/>
            </w:tcBorders>
            <w:shd w:val="clear" w:color="auto" w:fill="auto"/>
          </w:tcPr>
          <w:p w:rsidR="00E35F97" w:rsidRPr="00E35F97" w:rsidRDefault="00E35F97" w:rsidP="00E35F97">
            <w:pPr>
              <w:widowControl w:val="0"/>
              <w:jc w:val="left"/>
              <w:rPr>
                <w:rFonts w:ascii="Times New Roman" w:hAnsi="Times New Roman" w:cs="Times New Roman"/>
                <w:color w:val="000000"/>
                <w:sz w:val="20"/>
                <w:szCs w:val="20"/>
              </w:rPr>
            </w:pPr>
            <w:r w:rsidRPr="00E35F97">
              <w:rPr>
                <w:rFonts w:ascii="Times New Roman" w:hAnsi="Times New Roman" w:cs="Times New Roman"/>
                <w:color w:val="000000"/>
                <w:sz w:val="20"/>
                <w:szCs w:val="20"/>
              </w:rPr>
              <w:t xml:space="preserve">Профилактика терроризма и экстремизма, минимизации и (или) ликвидации последствий проявлений терроризма и экстремизма на территории </w:t>
            </w:r>
            <w:r w:rsidR="00127678">
              <w:rPr>
                <w:rFonts w:ascii="Times New Roman" w:hAnsi="Times New Roman" w:cs="Times New Roman"/>
                <w:color w:val="000000"/>
                <w:sz w:val="20"/>
                <w:szCs w:val="20"/>
              </w:rPr>
              <w:t>Успен</w:t>
            </w:r>
            <w:r w:rsidRPr="00E35F97">
              <w:rPr>
                <w:rFonts w:ascii="Times New Roman" w:hAnsi="Times New Roman" w:cs="Times New Roman"/>
                <w:color w:val="000000"/>
                <w:sz w:val="20"/>
                <w:szCs w:val="20"/>
              </w:rPr>
              <w:t>ского сельсовета</w:t>
            </w:r>
          </w:p>
        </w:tc>
        <w:tc>
          <w:tcPr>
            <w:tcW w:w="1274" w:type="dxa"/>
            <w:tcBorders>
              <w:bottom w:val="single" w:sz="4" w:space="0" w:color="000000"/>
              <w:right w:val="single" w:sz="4" w:space="0" w:color="000000"/>
            </w:tcBorders>
            <w:shd w:val="clear" w:color="000000" w:fill="FFFFFF"/>
            <w:vAlign w:val="center"/>
          </w:tcPr>
          <w:p w:rsidR="00E35F97" w:rsidRPr="003109C4" w:rsidRDefault="00B85739" w:rsidP="00E35F97">
            <w:pPr>
              <w:widowControl w:val="0"/>
              <w:jc w:val="center"/>
              <w:rPr>
                <w:rFonts w:ascii="Times New Roman" w:hAnsi="Times New Roman" w:cs="Times New Roman"/>
                <w:bCs/>
                <w:sz w:val="20"/>
                <w:szCs w:val="20"/>
              </w:rPr>
            </w:pPr>
            <w:r>
              <w:rPr>
                <w:rFonts w:ascii="Times New Roman" w:hAnsi="Times New Roman" w:cs="Times New Roman"/>
                <w:bCs/>
                <w:sz w:val="20"/>
                <w:szCs w:val="20"/>
              </w:rPr>
              <w:t>1,0</w:t>
            </w:r>
          </w:p>
        </w:tc>
        <w:tc>
          <w:tcPr>
            <w:tcW w:w="1419" w:type="dxa"/>
            <w:tcBorders>
              <w:bottom w:val="single" w:sz="4" w:space="0" w:color="000000"/>
              <w:right w:val="single" w:sz="4" w:space="0" w:color="000000"/>
            </w:tcBorders>
            <w:shd w:val="clear" w:color="000000" w:fill="FFFFFF"/>
            <w:vAlign w:val="center"/>
          </w:tcPr>
          <w:p w:rsidR="00E35F97" w:rsidRPr="003109C4" w:rsidRDefault="00B85739" w:rsidP="00E35F97">
            <w:pPr>
              <w:widowControl w:val="0"/>
              <w:jc w:val="center"/>
              <w:rPr>
                <w:rFonts w:ascii="Times New Roman" w:hAnsi="Times New Roman" w:cs="Times New Roman"/>
                <w:bCs/>
                <w:sz w:val="20"/>
                <w:szCs w:val="20"/>
              </w:rPr>
            </w:pPr>
            <w:r>
              <w:rPr>
                <w:rFonts w:ascii="Times New Roman" w:hAnsi="Times New Roman" w:cs="Times New Roman"/>
                <w:bCs/>
                <w:sz w:val="20"/>
                <w:szCs w:val="20"/>
              </w:rPr>
              <w:t>1,0</w:t>
            </w:r>
          </w:p>
        </w:tc>
        <w:tc>
          <w:tcPr>
            <w:tcW w:w="1276" w:type="dxa"/>
            <w:tcBorders>
              <w:bottom w:val="single" w:sz="4" w:space="0" w:color="000000"/>
              <w:right w:val="single" w:sz="4" w:space="0" w:color="000000"/>
            </w:tcBorders>
            <w:shd w:val="clear" w:color="000000" w:fill="FFFFFF"/>
            <w:vAlign w:val="center"/>
          </w:tcPr>
          <w:p w:rsidR="00E35F97" w:rsidRPr="003109C4" w:rsidRDefault="00B85739" w:rsidP="00E35F97">
            <w:pPr>
              <w:widowControl w:val="0"/>
              <w:jc w:val="center"/>
              <w:rPr>
                <w:rFonts w:ascii="Times New Roman" w:hAnsi="Times New Roman" w:cs="Times New Roman"/>
                <w:bCs/>
                <w:sz w:val="20"/>
                <w:szCs w:val="20"/>
              </w:rPr>
            </w:pPr>
            <w:r>
              <w:rPr>
                <w:rFonts w:ascii="Times New Roman" w:hAnsi="Times New Roman" w:cs="Times New Roman"/>
                <w:bCs/>
                <w:sz w:val="20"/>
                <w:szCs w:val="20"/>
              </w:rPr>
              <w:t>1,0</w:t>
            </w:r>
          </w:p>
        </w:tc>
      </w:tr>
      <w:tr w:rsidR="00E35F97" w:rsidRPr="00E35F97" w:rsidTr="00572A42">
        <w:trPr>
          <w:trHeight w:val="236"/>
        </w:trPr>
        <w:tc>
          <w:tcPr>
            <w:tcW w:w="440" w:type="dxa"/>
            <w:tcBorders>
              <w:left w:val="single" w:sz="4" w:space="0" w:color="000000"/>
              <w:bottom w:val="single" w:sz="4" w:space="0" w:color="000000"/>
              <w:right w:val="single" w:sz="4" w:space="0" w:color="000000"/>
            </w:tcBorders>
            <w:shd w:val="clear" w:color="D8D8D8" w:fill="D8D8D8"/>
            <w:vAlign w:val="center"/>
          </w:tcPr>
          <w:p w:rsidR="00E35F97" w:rsidRPr="00E35F97" w:rsidRDefault="00E35F97" w:rsidP="00E35F97">
            <w:pPr>
              <w:widowControl w:val="0"/>
              <w:jc w:val="center"/>
              <w:rPr>
                <w:rFonts w:ascii="Times New Roman" w:hAnsi="Times New Roman" w:cs="Times New Roman"/>
                <w:b/>
                <w:bCs/>
                <w:color w:val="000000"/>
                <w:sz w:val="20"/>
                <w:szCs w:val="20"/>
              </w:rPr>
            </w:pPr>
          </w:p>
        </w:tc>
        <w:tc>
          <w:tcPr>
            <w:tcW w:w="4991" w:type="dxa"/>
            <w:tcBorders>
              <w:bottom w:val="single" w:sz="4" w:space="0" w:color="000000"/>
              <w:right w:val="single" w:sz="4" w:space="0" w:color="000000"/>
            </w:tcBorders>
            <w:shd w:val="clear" w:color="D8D8D8" w:fill="D8D8D8"/>
          </w:tcPr>
          <w:p w:rsidR="00E35F97" w:rsidRPr="00E35F97" w:rsidRDefault="00E35F97" w:rsidP="00E35F97">
            <w:pPr>
              <w:widowControl w:val="0"/>
              <w:jc w:val="left"/>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Непрограммные расходы</w:t>
            </w:r>
          </w:p>
        </w:tc>
        <w:tc>
          <w:tcPr>
            <w:tcW w:w="1274" w:type="dxa"/>
            <w:tcBorders>
              <w:bottom w:val="single" w:sz="4" w:space="0" w:color="000000"/>
              <w:right w:val="single" w:sz="4" w:space="0" w:color="000000"/>
            </w:tcBorders>
            <w:shd w:val="clear" w:color="000000"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10366,730</w:t>
            </w:r>
          </w:p>
        </w:tc>
        <w:tc>
          <w:tcPr>
            <w:tcW w:w="1419" w:type="dxa"/>
            <w:tcBorders>
              <w:bottom w:val="single" w:sz="4" w:space="0" w:color="000000"/>
              <w:right w:val="single" w:sz="4" w:space="0" w:color="000000"/>
            </w:tcBorders>
            <w:shd w:val="clear" w:color="000000"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10366,730</w:t>
            </w:r>
          </w:p>
        </w:tc>
        <w:tc>
          <w:tcPr>
            <w:tcW w:w="1276" w:type="dxa"/>
            <w:tcBorders>
              <w:bottom w:val="single" w:sz="4" w:space="0" w:color="000000"/>
              <w:right w:val="single" w:sz="4" w:space="0" w:color="000000"/>
            </w:tcBorders>
            <w:shd w:val="clear" w:color="000000"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10366,730</w:t>
            </w:r>
          </w:p>
        </w:tc>
      </w:tr>
      <w:tr w:rsidR="00E35F97" w:rsidRPr="00E35F97" w:rsidTr="00572A42">
        <w:trPr>
          <w:trHeight w:val="126"/>
        </w:trPr>
        <w:tc>
          <w:tcPr>
            <w:tcW w:w="440" w:type="dxa"/>
            <w:tcBorders>
              <w:left w:val="single" w:sz="4" w:space="0" w:color="000000"/>
              <w:bottom w:val="single" w:sz="4" w:space="0" w:color="000000"/>
              <w:right w:val="single" w:sz="4" w:space="0" w:color="000000"/>
            </w:tcBorders>
            <w:shd w:val="clear" w:color="000000" w:fill="D8D8D8"/>
            <w:vAlign w:val="center"/>
          </w:tcPr>
          <w:p w:rsidR="00E35F97" w:rsidRPr="00E35F97" w:rsidRDefault="00E35F97" w:rsidP="00E35F97">
            <w:pPr>
              <w:widowControl w:val="0"/>
              <w:jc w:val="center"/>
              <w:rPr>
                <w:rFonts w:ascii="Times New Roman" w:hAnsi="Times New Roman" w:cs="Times New Roman"/>
                <w:color w:val="000000"/>
                <w:sz w:val="20"/>
                <w:szCs w:val="20"/>
              </w:rPr>
            </w:pPr>
          </w:p>
        </w:tc>
        <w:tc>
          <w:tcPr>
            <w:tcW w:w="4991" w:type="dxa"/>
            <w:tcBorders>
              <w:bottom w:val="single" w:sz="4" w:space="0" w:color="000000"/>
              <w:right w:val="single" w:sz="4" w:space="0" w:color="000000"/>
            </w:tcBorders>
            <w:shd w:val="clear" w:color="000000" w:fill="D8D8D8"/>
            <w:vAlign w:val="center"/>
          </w:tcPr>
          <w:p w:rsidR="00E35F97" w:rsidRPr="00E35F97" w:rsidRDefault="00E35F97" w:rsidP="00E35F97">
            <w:pPr>
              <w:widowControl w:val="0"/>
              <w:jc w:val="left"/>
              <w:rPr>
                <w:rFonts w:ascii="Times New Roman" w:hAnsi="Times New Roman" w:cs="Times New Roman"/>
                <w:b/>
                <w:color w:val="000000"/>
                <w:sz w:val="20"/>
                <w:szCs w:val="20"/>
              </w:rPr>
            </w:pPr>
            <w:r w:rsidRPr="00E35F97">
              <w:rPr>
                <w:rFonts w:ascii="Times New Roman" w:hAnsi="Times New Roman" w:cs="Times New Roman"/>
                <w:b/>
                <w:color w:val="000000"/>
                <w:sz w:val="20"/>
                <w:szCs w:val="20"/>
              </w:rPr>
              <w:t>Условно утвержденные расходы</w:t>
            </w:r>
          </w:p>
        </w:tc>
        <w:tc>
          <w:tcPr>
            <w:tcW w:w="1274" w:type="dxa"/>
            <w:tcBorders>
              <w:bottom w:val="single" w:sz="4" w:space="0" w:color="000000"/>
              <w:right w:val="single" w:sz="4" w:space="0" w:color="000000"/>
            </w:tcBorders>
            <w:shd w:val="clear" w:color="000000" w:fill="D8D8D8"/>
          </w:tcPr>
          <w:p w:rsidR="00E35F97" w:rsidRPr="003109C4" w:rsidRDefault="00E35F97" w:rsidP="00E35F97">
            <w:pPr>
              <w:widowControl w:val="0"/>
              <w:jc w:val="right"/>
              <w:rPr>
                <w:rFonts w:ascii="Times New Roman" w:hAnsi="Times New Roman" w:cs="Times New Roman"/>
                <w:sz w:val="20"/>
                <w:szCs w:val="20"/>
              </w:rPr>
            </w:pPr>
          </w:p>
        </w:tc>
        <w:tc>
          <w:tcPr>
            <w:tcW w:w="1419" w:type="dxa"/>
            <w:tcBorders>
              <w:bottom w:val="single" w:sz="4" w:space="0" w:color="000000"/>
              <w:right w:val="single" w:sz="4" w:space="0" w:color="auto"/>
            </w:tcBorders>
            <w:shd w:val="clear" w:color="000000"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318,925</w:t>
            </w:r>
          </w:p>
        </w:tc>
        <w:tc>
          <w:tcPr>
            <w:tcW w:w="1276" w:type="dxa"/>
            <w:tcBorders>
              <w:left w:val="single" w:sz="4" w:space="0" w:color="auto"/>
              <w:bottom w:val="single" w:sz="4" w:space="0" w:color="000000"/>
              <w:right w:val="single" w:sz="4" w:space="0" w:color="auto"/>
            </w:tcBorders>
            <w:shd w:val="clear" w:color="000000" w:fill="D8D8D8"/>
            <w:vAlign w:val="center"/>
          </w:tcPr>
          <w:p w:rsidR="00E35F97" w:rsidRPr="003109C4" w:rsidRDefault="00B85739" w:rsidP="00E35F97">
            <w:pPr>
              <w:widowControl w:val="0"/>
              <w:jc w:val="center"/>
              <w:rPr>
                <w:rFonts w:ascii="Times New Roman" w:hAnsi="Times New Roman" w:cs="Times New Roman"/>
                <w:b/>
                <w:bCs/>
                <w:sz w:val="20"/>
                <w:szCs w:val="20"/>
              </w:rPr>
            </w:pPr>
            <w:r>
              <w:rPr>
                <w:rFonts w:ascii="Times New Roman" w:hAnsi="Times New Roman" w:cs="Times New Roman"/>
                <w:b/>
                <w:bCs/>
                <w:sz w:val="20"/>
                <w:szCs w:val="20"/>
              </w:rPr>
              <w:t>631,046</w:t>
            </w:r>
          </w:p>
        </w:tc>
      </w:tr>
      <w:tr w:rsidR="00E35F97" w:rsidRPr="00E35F97" w:rsidTr="00572A42">
        <w:trPr>
          <w:trHeight w:val="56"/>
        </w:trPr>
        <w:tc>
          <w:tcPr>
            <w:tcW w:w="440" w:type="dxa"/>
            <w:tcBorders>
              <w:left w:val="single" w:sz="4" w:space="0" w:color="000000"/>
              <w:bottom w:val="single" w:sz="4" w:space="0" w:color="000000"/>
              <w:right w:val="single" w:sz="4" w:space="0" w:color="000000"/>
            </w:tcBorders>
            <w:shd w:val="clear" w:color="D8D8D8" w:fill="FFFFFF"/>
            <w:vAlign w:val="center"/>
          </w:tcPr>
          <w:p w:rsidR="00E35F97" w:rsidRPr="00E35F97" w:rsidRDefault="00E35F97" w:rsidP="00E35F97">
            <w:pPr>
              <w:widowControl w:val="0"/>
              <w:jc w:val="center"/>
              <w:rPr>
                <w:rFonts w:ascii="Times New Roman" w:hAnsi="Times New Roman" w:cs="Times New Roman"/>
                <w:b/>
                <w:bCs/>
                <w:color w:val="000000"/>
                <w:sz w:val="20"/>
                <w:szCs w:val="20"/>
              </w:rPr>
            </w:pPr>
          </w:p>
        </w:tc>
        <w:tc>
          <w:tcPr>
            <w:tcW w:w="4991" w:type="dxa"/>
            <w:tcBorders>
              <w:bottom w:val="single" w:sz="4" w:space="0" w:color="000000"/>
              <w:right w:val="single" w:sz="4" w:space="0" w:color="000000"/>
            </w:tcBorders>
            <w:shd w:val="clear" w:color="D8D8D8" w:fill="FFFFFF"/>
            <w:vAlign w:val="center"/>
          </w:tcPr>
          <w:p w:rsidR="00E35F97" w:rsidRPr="00E35F97" w:rsidRDefault="00E35F97" w:rsidP="00E35F97">
            <w:pPr>
              <w:widowControl w:val="0"/>
              <w:jc w:val="left"/>
              <w:rPr>
                <w:rFonts w:ascii="Times New Roman" w:hAnsi="Times New Roman" w:cs="Times New Roman"/>
                <w:b/>
                <w:bCs/>
                <w:color w:val="000000"/>
                <w:sz w:val="20"/>
                <w:szCs w:val="20"/>
              </w:rPr>
            </w:pPr>
            <w:r w:rsidRPr="00E35F97">
              <w:rPr>
                <w:rFonts w:ascii="Times New Roman" w:hAnsi="Times New Roman" w:cs="Times New Roman"/>
                <w:b/>
                <w:bCs/>
                <w:color w:val="000000"/>
                <w:sz w:val="20"/>
                <w:szCs w:val="20"/>
              </w:rPr>
              <w:t>ИТОГО РАСХОДОВ</w:t>
            </w:r>
          </w:p>
        </w:tc>
        <w:tc>
          <w:tcPr>
            <w:tcW w:w="1274" w:type="dxa"/>
            <w:tcBorders>
              <w:bottom w:val="single" w:sz="4" w:space="0" w:color="auto"/>
              <w:right w:val="single" w:sz="4" w:space="0" w:color="auto"/>
            </w:tcBorders>
            <w:shd w:val="clear" w:color="auto" w:fill="auto"/>
            <w:vAlign w:val="center"/>
          </w:tcPr>
          <w:p w:rsidR="00E35F97" w:rsidRPr="003109C4" w:rsidRDefault="00B85739" w:rsidP="00E35F97">
            <w:pPr>
              <w:jc w:val="center"/>
              <w:rPr>
                <w:rFonts w:ascii="Times New Roman" w:hAnsi="Times New Roman" w:cs="Times New Roman"/>
                <w:sz w:val="20"/>
                <w:szCs w:val="20"/>
              </w:rPr>
            </w:pPr>
            <w:r>
              <w:rPr>
                <w:rFonts w:ascii="Times New Roman" w:hAnsi="Times New Roman" w:cs="Times New Roman"/>
                <w:sz w:val="20"/>
                <w:szCs w:val="20"/>
              </w:rPr>
              <w:t>12763,958</w:t>
            </w:r>
          </w:p>
        </w:tc>
        <w:tc>
          <w:tcPr>
            <w:tcW w:w="1419" w:type="dxa"/>
            <w:tcBorders>
              <w:left w:val="single" w:sz="4" w:space="0" w:color="auto"/>
              <w:bottom w:val="single" w:sz="4" w:space="0" w:color="auto"/>
              <w:right w:val="single" w:sz="4" w:space="0" w:color="auto"/>
            </w:tcBorders>
            <w:shd w:val="clear" w:color="auto" w:fill="auto"/>
            <w:vAlign w:val="center"/>
          </w:tcPr>
          <w:p w:rsidR="00E35F97" w:rsidRPr="003109C4" w:rsidRDefault="00B85739" w:rsidP="00E35F97">
            <w:pPr>
              <w:jc w:val="center"/>
              <w:rPr>
                <w:rFonts w:ascii="Times New Roman" w:hAnsi="Times New Roman" w:cs="Times New Roman"/>
                <w:sz w:val="20"/>
                <w:szCs w:val="20"/>
              </w:rPr>
            </w:pPr>
            <w:r>
              <w:rPr>
                <w:rFonts w:ascii="Times New Roman" w:hAnsi="Times New Roman" w:cs="Times New Roman"/>
                <w:sz w:val="20"/>
                <w:szCs w:val="20"/>
              </w:rPr>
              <w:t>12756,987</w:t>
            </w:r>
          </w:p>
        </w:tc>
        <w:tc>
          <w:tcPr>
            <w:tcW w:w="1276" w:type="dxa"/>
            <w:tcBorders>
              <w:left w:val="single" w:sz="4" w:space="0" w:color="auto"/>
              <w:bottom w:val="single" w:sz="4" w:space="0" w:color="auto"/>
              <w:right w:val="single" w:sz="4" w:space="0" w:color="auto"/>
            </w:tcBorders>
            <w:shd w:val="clear" w:color="auto" w:fill="auto"/>
            <w:vAlign w:val="center"/>
          </w:tcPr>
          <w:p w:rsidR="00E35F97" w:rsidRPr="003109C4" w:rsidRDefault="00B85739" w:rsidP="00E35F97">
            <w:pPr>
              <w:jc w:val="center"/>
              <w:rPr>
                <w:rFonts w:ascii="Times New Roman" w:hAnsi="Times New Roman" w:cs="Times New Roman"/>
                <w:sz w:val="20"/>
                <w:szCs w:val="20"/>
              </w:rPr>
            </w:pPr>
            <w:r>
              <w:rPr>
                <w:rFonts w:ascii="Times New Roman" w:hAnsi="Times New Roman" w:cs="Times New Roman"/>
                <w:sz w:val="20"/>
                <w:szCs w:val="20"/>
              </w:rPr>
              <w:t>12620,902</w:t>
            </w:r>
          </w:p>
        </w:tc>
      </w:tr>
    </w:tbl>
    <w:p w:rsidR="002D633D" w:rsidRDefault="002D633D" w:rsidP="002D633D">
      <w:pPr>
        <w:autoSpaceDE w:val="0"/>
        <w:autoSpaceDN w:val="0"/>
        <w:adjustRightInd w:val="0"/>
        <w:spacing w:before="120"/>
        <w:ind w:firstLine="709"/>
        <w:rPr>
          <w:rFonts w:ascii="Times New Roman" w:hAnsi="Times New Roman" w:cs="Times New Roman"/>
        </w:rPr>
      </w:pPr>
      <w:r w:rsidRPr="002D633D">
        <w:rPr>
          <w:rFonts w:ascii="Times New Roman" w:hAnsi="Times New Roman" w:cs="Times New Roman"/>
        </w:rPr>
        <w:t>В 2022 году на федеральном уровне обеспечен переход на новую систему управления государственными программами, закрепленный в постановлении Правительства Российской Федерации от 26.05.2021 № 786 «О системе управления государственными программами Российской Федерации»</w:t>
      </w:r>
      <w:r>
        <w:rPr>
          <w:rFonts w:ascii="Times New Roman" w:hAnsi="Times New Roman" w:cs="Times New Roman"/>
        </w:rPr>
        <w:t xml:space="preserve">. </w:t>
      </w:r>
    </w:p>
    <w:p w:rsidR="00E35F97" w:rsidRPr="002D633D" w:rsidRDefault="002D633D" w:rsidP="002D633D">
      <w:pPr>
        <w:autoSpaceDE w:val="0"/>
        <w:autoSpaceDN w:val="0"/>
        <w:adjustRightInd w:val="0"/>
        <w:spacing w:before="120"/>
        <w:ind w:firstLine="709"/>
        <w:rPr>
          <w:rFonts w:ascii="Times New Roman" w:hAnsi="Times New Roman" w:cs="Times New Roman"/>
        </w:rPr>
      </w:pPr>
      <w:r w:rsidRPr="002D633D">
        <w:rPr>
          <w:rFonts w:ascii="Times New Roman" w:hAnsi="Times New Roman" w:cs="Times New Roman"/>
        </w:rPr>
        <w:t>В отношении муниципальных программ планируется переход на новую систему управления программами до 01.01.2025.</w:t>
      </w:r>
    </w:p>
    <w:p w:rsidR="007375F6" w:rsidRPr="00DE0DF2" w:rsidRDefault="00CB3A1F" w:rsidP="00F34CE7">
      <w:pPr>
        <w:pStyle w:val="2"/>
      </w:pPr>
      <w:bookmarkStart w:id="27" w:name="_Toc150769156"/>
      <w:r w:rsidRPr="00DE0DF2">
        <w:lastRenderedPageBreak/>
        <w:t>Вовлечение граждан в бюджетный процесс</w:t>
      </w:r>
      <w:r w:rsidR="00F1286A" w:rsidRPr="00DE0DF2">
        <w:t>,</w:t>
      </w:r>
      <w:r w:rsidRPr="00DE0DF2">
        <w:t xml:space="preserve"> </w:t>
      </w:r>
      <w:r w:rsidR="007342EE">
        <w:t xml:space="preserve">Включая </w:t>
      </w:r>
      <w:r w:rsidRPr="00DE0DF2">
        <w:t>развитие инициативного бюджетирования, повышение финансовой грамотности</w:t>
      </w:r>
      <w:bookmarkEnd w:id="27"/>
      <w:r w:rsidRPr="00DE0DF2">
        <w:t xml:space="preserve"> </w:t>
      </w:r>
    </w:p>
    <w:p w:rsidR="00394059" w:rsidRDefault="0088505F" w:rsidP="001E6DAB">
      <w:pPr>
        <w:autoSpaceDE w:val="0"/>
        <w:autoSpaceDN w:val="0"/>
        <w:adjustRightInd w:val="0"/>
        <w:spacing w:before="120" w:after="120"/>
        <w:ind w:firstLine="709"/>
        <w:rPr>
          <w:rFonts w:ascii="Times New Roman" w:hAnsi="Times New Roman" w:cs="Times New Roman"/>
          <w:szCs w:val="28"/>
        </w:rPr>
      </w:pPr>
      <w:r>
        <w:rPr>
          <w:rFonts w:ascii="Times New Roman" w:hAnsi="Times New Roman" w:cs="Times New Roman"/>
          <w:szCs w:val="28"/>
        </w:rPr>
        <w:t xml:space="preserve">Федеральным законом от 29.11.2021 № 384-ФЗ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 </w:t>
      </w:r>
      <w:r w:rsidR="00B131F6">
        <w:rPr>
          <w:rFonts w:ascii="Times New Roman" w:hAnsi="Times New Roman" w:cs="Times New Roman"/>
          <w:szCs w:val="28"/>
        </w:rPr>
        <w:t>перечень принципов бюджетной системы Российской Федерации (статья 28 Бюджетного кодекса Российской Федерации) дополнен</w:t>
      </w:r>
      <w:r w:rsidR="00394059" w:rsidRPr="00394059">
        <w:rPr>
          <w:rFonts w:ascii="Times New Roman" w:hAnsi="Times New Roman" w:cs="Times New Roman"/>
          <w:szCs w:val="28"/>
        </w:rPr>
        <w:t xml:space="preserve"> </w:t>
      </w:r>
      <w:r w:rsidR="00394059">
        <w:rPr>
          <w:rFonts w:ascii="Times New Roman" w:hAnsi="Times New Roman" w:cs="Times New Roman"/>
          <w:szCs w:val="28"/>
        </w:rPr>
        <w:t>принципом участия граждан в бюджетном процессе.</w:t>
      </w:r>
    </w:p>
    <w:p w:rsidR="00600980" w:rsidRDefault="00394059" w:rsidP="00E8194D">
      <w:pPr>
        <w:autoSpaceDE w:val="0"/>
        <w:autoSpaceDN w:val="0"/>
        <w:adjustRightInd w:val="0"/>
        <w:spacing w:before="120" w:after="120"/>
        <w:ind w:firstLine="709"/>
        <w:rPr>
          <w:rFonts w:ascii="Times New Roman" w:eastAsia="Calibri" w:hAnsi="Times New Roman" w:cs="Times New Roman"/>
          <w:szCs w:val="28"/>
        </w:rPr>
      </w:pPr>
      <w:r>
        <w:rPr>
          <w:rFonts w:ascii="Times New Roman" w:hAnsi="Times New Roman" w:cs="Times New Roman"/>
          <w:szCs w:val="28"/>
        </w:rPr>
        <w:t xml:space="preserve">Для данного принципа в Бюджетном кодексе Российской Федерации не предусмотрено выделения специальной статьи, </w:t>
      </w:r>
      <w:r w:rsidR="008742E0">
        <w:rPr>
          <w:rFonts w:ascii="Times New Roman" w:hAnsi="Times New Roman" w:cs="Times New Roman"/>
          <w:szCs w:val="28"/>
        </w:rPr>
        <w:t xml:space="preserve">определяющей </w:t>
      </w:r>
      <w:r w:rsidR="001E6DAB">
        <w:rPr>
          <w:rFonts w:ascii="Times New Roman" w:hAnsi="Times New Roman" w:cs="Times New Roman"/>
          <w:szCs w:val="28"/>
        </w:rPr>
        <w:t>его содержание</w:t>
      </w:r>
      <w:r w:rsidR="00B66E68">
        <w:rPr>
          <w:rFonts w:ascii="Times New Roman" w:hAnsi="Times New Roman" w:cs="Times New Roman"/>
          <w:szCs w:val="28"/>
        </w:rPr>
        <w:t>.</w:t>
      </w:r>
      <w:r w:rsidR="008742E0">
        <w:rPr>
          <w:rFonts w:ascii="Times New Roman" w:hAnsi="Times New Roman" w:cs="Times New Roman"/>
          <w:szCs w:val="28"/>
        </w:rPr>
        <w:t xml:space="preserve"> </w:t>
      </w:r>
      <w:r w:rsidR="00600980">
        <w:rPr>
          <w:rFonts w:ascii="Times New Roman" w:eastAsia="Calibri" w:hAnsi="Times New Roman" w:cs="Times New Roman"/>
          <w:szCs w:val="28"/>
        </w:rPr>
        <w:t xml:space="preserve">При практической реализации данного принципа </w:t>
      </w:r>
      <w:r w:rsidR="008742E0">
        <w:rPr>
          <w:rFonts w:ascii="Times New Roman" w:eastAsia="Calibri" w:hAnsi="Times New Roman" w:cs="Times New Roman"/>
          <w:szCs w:val="28"/>
        </w:rPr>
        <w:t>н</w:t>
      </w:r>
      <w:r w:rsidR="00600980">
        <w:rPr>
          <w:rFonts w:ascii="Times New Roman" w:eastAsia="Calibri" w:hAnsi="Times New Roman" w:cs="Times New Roman"/>
          <w:szCs w:val="28"/>
        </w:rPr>
        <w:t>еобходимым</w:t>
      </w:r>
      <w:r w:rsidR="00B66E68">
        <w:rPr>
          <w:rFonts w:ascii="Times New Roman" w:eastAsia="Calibri" w:hAnsi="Times New Roman" w:cs="Times New Roman"/>
          <w:szCs w:val="28"/>
        </w:rPr>
        <w:t>и</w:t>
      </w:r>
      <w:r w:rsidR="00600980">
        <w:rPr>
          <w:rFonts w:ascii="Times New Roman" w:eastAsia="Calibri" w:hAnsi="Times New Roman" w:cs="Times New Roman"/>
          <w:szCs w:val="28"/>
        </w:rPr>
        <w:t xml:space="preserve"> услови</w:t>
      </w:r>
      <w:r w:rsidR="00B66E68">
        <w:rPr>
          <w:rFonts w:ascii="Times New Roman" w:eastAsia="Calibri" w:hAnsi="Times New Roman" w:cs="Times New Roman"/>
          <w:szCs w:val="28"/>
        </w:rPr>
        <w:t>ями</w:t>
      </w:r>
      <w:r w:rsidR="00600980">
        <w:rPr>
          <w:rFonts w:ascii="Times New Roman" w:eastAsia="Calibri" w:hAnsi="Times New Roman" w:cs="Times New Roman"/>
          <w:szCs w:val="28"/>
        </w:rPr>
        <w:t xml:space="preserve"> реализации </w:t>
      </w:r>
      <w:r w:rsidR="008742E0">
        <w:rPr>
          <w:rFonts w:ascii="Times New Roman" w:eastAsia="Calibri" w:hAnsi="Times New Roman" w:cs="Times New Roman"/>
          <w:szCs w:val="28"/>
        </w:rPr>
        <w:t>стали</w:t>
      </w:r>
      <w:r w:rsidR="00600980">
        <w:rPr>
          <w:rFonts w:ascii="Times New Roman" w:eastAsia="Calibri" w:hAnsi="Times New Roman" w:cs="Times New Roman"/>
          <w:szCs w:val="28"/>
        </w:rPr>
        <w:t>:</w:t>
      </w:r>
    </w:p>
    <w:p w:rsidR="00600980" w:rsidRDefault="00600980" w:rsidP="00600980">
      <w:pPr>
        <w:spacing w:before="120"/>
        <w:ind w:firstLine="709"/>
        <w:rPr>
          <w:rFonts w:ascii="Times New Roman" w:eastAsia="Calibri" w:hAnsi="Times New Roman" w:cs="Times New Roman"/>
          <w:szCs w:val="28"/>
        </w:rPr>
      </w:pPr>
      <w:r>
        <w:rPr>
          <w:rFonts w:ascii="Times New Roman" w:eastAsia="Calibri" w:hAnsi="Times New Roman" w:cs="Times New Roman"/>
          <w:szCs w:val="28"/>
        </w:rPr>
        <w:t>информационная открытость бюджетной информации, свободный доступ к бюджетным показателям;</w:t>
      </w:r>
    </w:p>
    <w:p w:rsidR="008742E0" w:rsidRDefault="00600980" w:rsidP="00600980">
      <w:pPr>
        <w:spacing w:before="120"/>
        <w:ind w:firstLine="709"/>
        <w:rPr>
          <w:rFonts w:ascii="Times New Roman" w:eastAsia="Calibri" w:hAnsi="Times New Roman" w:cs="Times New Roman"/>
          <w:szCs w:val="28"/>
        </w:rPr>
      </w:pPr>
      <w:r>
        <w:rPr>
          <w:rFonts w:ascii="Times New Roman" w:eastAsia="Calibri" w:hAnsi="Times New Roman" w:cs="Times New Roman"/>
          <w:szCs w:val="28"/>
        </w:rPr>
        <w:t xml:space="preserve">вовлечение граждан </w:t>
      </w:r>
      <w:r w:rsidR="008742E0">
        <w:rPr>
          <w:rFonts w:ascii="Times New Roman" w:eastAsia="Calibri" w:hAnsi="Times New Roman" w:cs="Times New Roman"/>
          <w:szCs w:val="28"/>
        </w:rPr>
        <w:t>в бюджетный процесс</w:t>
      </w:r>
      <w:r w:rsidR="00D07539">
        <w:rPr>
          <w:rFonts w:ascii="Times New Roman" w:eastAsia="Calibri" w:hAnsi="Times New Roman" w:cs="Times New Roman"/>
          <w:szCs w:val="28"/>
        </w:rPr>
        <w:t xml:space="preserve"> через </w:t>
      </w:r>
      <w:r w:rsidR="008742E0">
        <w:rPr>
          <w:rFonts w:ascii="Times New Roman" w:eastAsia="Calibri" w:hAnsi="Times New Roman" w:cs="Times New Roman"/>
          <w:szCs w:val="28"/>
        </w:rPr>
        <w:t>реализаци</w:t>
      </w:r>
      <w:r w:rsidR="00D07539">
        <w:rPr>
          <w:rFonts w:ascii="Times New Roman" w:eastAsia="Calibri" w:hAnsi="Times New Roman" w:cs="Times New Roman"/>
          <w:szCs w:val="28"/>
        </w:rPr>
        <w:t xml:space="preserve">ю </w:t>
      </w:r>
      <w:r w:rsidR="008742E0">
        <w:rPr>
          <w:rFonts w:ascii="Times New Roman" w:eastAsia="Calibri" w:hAnsi="Times New Roman" w:cs="Times New Roman"/>
          <w:szCs w:val="28"/>
        </w:rPr>
        <w:t>инициативных проектов;</w:t>
      </w:r>
    </w:p>
    <w:p w:rsidR="008742E0" w:rsidRDefault="008742E0" w:rsidP="00600980">
      <w:pPr>
        <w:spacing w:before="120"/>
        <w:ind w:firstLine="709"/>
        <w:rPr>
          <w:rFonts w:ascii="Times New Roman" w:eastAsia="Calibri" w:hAnsi="Times New Roman" w:cs="Times New Roman"/>
          <w:szCs w:val="28"/>
        </w:rPr>
      </w:pPr>
      <w:r>
        <w:rPr>
          <w:rFonts w:ascii="Times New Roman" w:eastAsia="Calibri" w:hAnsi="Times New Roman" w:cs="Times New Roman"/>
          <w:szCs w:val="28"/>
        </w:rPr>
        <w:t>повышение уровня доверия граждан, что достигается прозрачностью и понятностью бюджетных решений;</w:t>
      </w:r>
    </w:p>
    <w:p w:rsidR="008742E0" w:rsidRPr="0069783B" w:rsidRDefault="008742E0" w:rsidP="00600980">
      <w:pPr>
        <w:spacing w:before="120"/>
        <w:ind w:firstLine="709"/>
        <w:rPr>
          <w:rFonts w:ascii="Times New Roman" w:eastAsia="Calibri" w:hAnsi="Times New Roman" w:cs="Times New Roman"/>
          <w:szCs w:val="28"/>
        </w:rPr>
      </w:pPr>
      <w:r w:rsidRPr="0069783B">
        <w:rPr>
          <w:rFonts w:ascii="Times New Roman" w:eastAsia="Calibri" w:hAnsi="Times New Roman" w:cs="Times New Roman"/>
          <w:szCs w:val="28"/>
        </w:rPr>
        <w:t xml:space="preserve">повышение финансовой грамотности и формирование финансовой культуры населения. </w:t>
      </w:r>
    </w:p>
    <w:p w:rsidR="008742E0" w:rsidRPr="0069783B" w:rsidRDefault="005A2695" w:rsidP="008742E0">
      <w:pPr>
        <w:spacing w:before="120"/>
        <w:ind w:firstLine="709"/>
        <w:rPr>
          <w:rFonts w:ascii="Times New Roman" w:eastAsia="Calibri" w:hAnsi="Times New Roman" w:cs="Times New Roman"/>
          <w:szCs w:val="28"/>
        </w:rPr>
      </w:pPr>
      <w:r>
        <w:rPr>
          <w:rFonts w:ascii="Times New Roman" w:eastAsia="Calibri" w:hAnsi="Times New Roman" w:cs="Times New Roman"/>
          <w:szCs w:val="28"/>
        </w:rPr>
        <w:t>Н</w:t>
      </w:r>
      <w:r w:rsidR="005405EA" w:rsidRPr="0069783B">
        <w:rPr>
          <w:rFonts w:ascii="Times New Roman" w:eastAsia="Calibri" w:hAnsi="Times New Roman" w:cs="Times New Roman"/>
          <w:szCs w:val="28"/>
        </w:rPr>
        <w:t xml:space="preserve">аличие </w:t>
      </w:r>
      <w:r>
        <w:rPr>
          <w:rFonts w:ascii="Times New Roman" w:hAnsi="Times New Roman" w:cs="Times New Roman"/>
          <w:szCs w:val="28"/>
        </w:rPr>
        <w:t>страницы «</w:t>
      </w:r>
      <w:r w:rsidR="00127678">
        <w:rPr>
          <w:rFonts w:ascii="Times New Roman" w:hAnsi="Times New Roman" w:cs="Times New Roman"/>
          <w:szCs w:val="28"/>
        </w:rPr>
        <w:t>Успен</w:t>
      </w:r>
      <w:r w:rsidRPr="005A2695">
        <w:rPr>
          <w:rFonts w:ascii="Times New Roman" w:hAnsi="Times New Roman" w:cs="Times New Roman"/>
          <w:szCs w:val="28"/>
        </w:rPr>
        <w:t>ского сельсовета</w:t>
      </w:r>
      <w:r>
        <w:rPr>
          <w:rFonts w:ascii="Times New Roman" w:hAnsi="Times New Roman" w:cs="Times New Roman"/>
          <w:szCs w:val="28"/>
        </w:rPr>
        <w:t>»</w:t>
      </w:r>
      <w:r w:rsidR="0069783B" w:rsidRPr="005A2695">
        <w:rPr>
          <w:rFonts w:ascii="Times New Roman" w:hAnsi="Times New Roman" w:cs="Times New Roman"/>
          <w:szCs w:val="28"/>
        </w:rPr>
        <w:t xml:space="preserve"> </w:t>
      </w:r>
      <w:r w:rsidR="0069783B" w:rsidRPr="0069783B">
        <w:rPr>
          <w:rFonts w:ascii="Times New Roman" w:hAnsi="Times New Roman" w:cs="Times New Roman"/>
          <w:szCs w:val="28"/>
        </w:rPr>
        <w:t>в социальных сетях,</w:t>
      </w:r>
      <w:r w:rsidR="00BA3723">
        <w:rPr>
          <w:rFonts w:ascii="Times New Roman" w:hAnsi="Times New Roman" w:cs="Times New Roman"/>
          <w:szCs w:val="28"/>
        </w:rPr>
        <w:t xml:space="preserve"> диалоги с населением в рамках </w:t>
      </w:r>
      <w:r w:rsidR="0069783B" w:rsidRPr="0069783B">
        <w:rPr>
          <w:rFonts w:ascii="Times New Roman" w:hAnsi="Times New Roman" w:cs="Times New Roman"/>
          <w:szCs w:val="28"/>
        </w:rPr>
        <w:t>личны</w:t>
      </w:r>
      <w:r w:rsidR="00BA3723">
        <w:rPr>
          <w:rFonts w:ascii="Times New Roman" w:hAnsi="Times New Roman" w:cs="Times New Roman"/>
          <w:szCs w:val="28"/>
        </w:rPr>
        <w:t xml:space="preserve">х приемов и поездок по </w:t>
      </w:r>
      <w:r>
        <w:rPr>
          <w:rFonts w:ascii="Times New Roman" w:hAnsi="Times New Roman" w:cs="Times New Roman"/>
          <w:szCs w:val="28"/>
        </w:rPr>
        <w:t xml:space="preserve">нашему </w:t>
      </w:r>
      <w:r w:rsidR="00BA3723">
        <w:rPr>
          <w:rFonts w:ascii="Times New Roman" w:hAnsi="Times New Roman" w:cs="Times New Roman"/>
          <w:szCs w:val="28"/>
        </w:rPr>
        <w:t>муниципальн</w:t>
      </w:r>
      <w:r>
        <w:rPr>
          <w:rFonts w:ascii="Times New Roman" w:hAnsi="Times New Roman" w:cs="Times New Roman"/>
          <w:szCs w:val="28"/>
        </w:rPr>
        <w:t>ому</w:t>
      </w:r>
      <w:r w:rsidR="00BA3723">
        <w:rPr>
          <w:rFonts w:ascii="Times New Roman" w:hAnsi="Times New Roman" w:cs="Times New Roman"/>
          <w:szCs w:val="28"/>
        </w:rPr>
        <w:t xml:space="preserve"> образовани</w:t>
      </w:r>
      <w:r>
        <w:rPr>
          <w:rFonts w:ascii="Times New Roman" w:hAnsi="Times New Roman" w:cs="Times New Roman"/>
          <w:szCs w:val="28"/>
        </w:rPr>
        <w:t>ю</w:t>
      </w:r>
      <w:r w:rsidR="00BA3723">
        <w:rPr>
          <w:rFonts w:ascii="Times New Roman" w:hAnsi="Times New Roman" w:cs="Times New Roman"/>
          <w:szCs w:val="28"/>
        </w:rPr>
        <w:t xml:space="preserve">, </w:t>
      </w:r>
      <w:r w:rsidR="0069783B" w:rsidRPr="0069783B">
        <w:rPr>
          <w:rFonts w:ascii="Times New Roman" w:hAnsi="Times New Roman" w:cs="Times New Roman"/>
          <w:szCs w:val="28"/>
        </w:rPr>
        <w:t xml:space="preserve">которые помогают выделять основные темы, </w:t>
      </w:r>
      <w:r w:rsidR="00BA3723" w:rsidRPr="0069783B">
        <w:rPr>
          <w:rFonts w:ascii="Times New Roman" w:hAnsi="Times New Roman" w:cs="Times New Roman"/>
          <w:szCs w:val="28"/>
        </w:rPr>
        <w:t>требующие</w:t>
      </w:r>
      <w:r w:rsidR="0069783B" w:rsidRPr="0069783B">
        <w:rPr>
          <w:rFonts w:ascii="Times New Roman" w:hAnsi="Times New Roman" w:cs="Times New Roman"/>
          <w:szCs w:val="28"/>
        </w:rPr>
        <w:t xml:space="preserve"> </w:t>
      </w:r>
      <w:r w:rsidR="00BA3723">
        <w:rPr>
          <w:rFonts w:ascii="Times New Roman" w:hAnsi="Times New Roman" w:cs="Times New Roman"/>
          <w:szCs w:val="28"/>
        </w:rPr>
        <w:t xml:space="preserve">повышенного </w:t>
      </w:r>
      <w:r w:rsidR="0069783B" w:rsidRPr="0069783B">
        <w:rPr>
          <w:rFonts w:ascii="Times New Roman" w:hAnsi="Times New Roman" w:cs="Times New Roman"/>
          <w:szCs w:val="28"/>
        </w:rPr>
        <w:t>внимания при формировании бюджета</w:t>
      </w:r>
      <w:r w:rsidR="00BA3723">
        <w:rPr>
          <w:rFonts w:ascii="Times New Roman" w:hAnsi="Times New Roman" w:cs="Times New Roman"/>
          <w:szCs w:val="28"/>
        </w:rPr>
        <w:t>.</w:t>
      </w:r>
    </w:p>
    <w:p w:rsidR="005405EA" w:rsidRPr="005405EA" w:rsidRDefault="005405EA" w:rsidP="00052643">
      <w:pPr>
        <w:spacing w:before="120"/>
        <w:ind w:firstLine="709"/>
        <w:rPr>
          <w:rFonts w:ascii="Times New Roman" w:eastAsia="Calibri" w:hAnsi="Times New Roman" w:cs="Times New Roman"/>
          <w:szCs w:val="28"/>
        </w:rPr>
      </w:pPr>
      <w:r w:rsidRPr="005405EA">
        <w:rPr>
          <w:rFonts w:ascii="Times New Roman" w:eastAsia="Calibri" w:hAnsi="Times New Roman" w:cs="Times New Roman"/>
          <w:b/>
          <w:i/>
          <w:szCs w:val="28"/>
        </w:rPr>
        <w:t>Информационная открытость бюджетной информации, свободный доступ к бюджетным показателям</w:t>
      </w:r>
      <w:r w:rsidRPr="005405EA">
        <w:rPr>
          <w:rFonts w:ascii="Times New Roman" w:eastAsia="Calibri" w:hAnsi="Times New Roman" w:cs="Times New Roman"/>
          <w:szCs w:val="28"/>
        </w:rPr>
        <w:t xml:space="preserve"> </w:t>
      </w:r>
    </w:p>
    <w:p w:rsidR="00052643" w:rsidRDefault="00052643" w:rsidP="00052643">
      <w:pPr>
        <w:spacing w:before="120"/>
        <w:ind w:firstLine="709"/>
        <w:rPr>
          <w:rFonts w:ascii="Times New Roman" w:eastAsia="Calibri" w:hAnsi="Times New Roman" w:cs="Times New Roman"/>
          <w:szCs w:val="28"/>
        </w:rPr>
      </w:pPr>
      <w:r w:rsidRPr="00F71FEB">
        <w:rPr>
          <w:rFonts w:ascii="Times New Roman" w:eastAsia="Calibri" w:hAnsi="Times New Roman" w:cs="Times New Roman"/>
          <w:szCs w:val="28"/>
        </w:rPr>
        <w:t xml:space="preserve">В рамках данного направления в </w:t>
      </w:r>
      <w:r w:rsidR="00127678">
        <w:rPr>
          <w:rFonts w:ascii="Times New Roman" w:eastAsia="Calibri" w:hAnsi="Times New Roman" w:cs="Times New Roman"/>
          <w:szCs w:val="28"/>
        </w:rPr>
        <w:t>Успен</w:t>
      </w:r>
      <w:r w:rsidR="001D4DF7">
        <w:rPr>
          <w:rFonts w:ascii="Times New Roman" w:eastAsia="Calibri" w:hAnsi="Times New Roman" w:cs="Times New Roman"/>
          <w:szCs w:val="28"/>
        </w:rPr>
        <w:t>ском сельсовете</w:t>
      </w:r>
      <w:r w:rsidRPr="00F71FEB">
        <w:rPr>
          <w:rFonts w:ascii="Times New Roman" w:eastAsia="Calibri" w:hAnsi="Times New Roman" w:cs="Times New Roman"/>
          <w:szCs w:val="28"/>
        </w:rPr>
        <w:t xml:space="preserve"> будет продолжена работа по формированию и представлению на постоянной основе в информационно-телекоммуникационной сети «Интернет» открытых бюджетных данных</w:t>
      </w:r>
      <w:r w:rsidR="005405EA" w:rsidRPr="00F71FEB">
        <w:rPr>
          <w:rFonts w:ascii="Times New Roman" w:eastAsia="Calibri" w:hAnsi="Times New Roman" w:cs="Times New Roman"/>
          <w:szCs w:val="28"/>
        </w:rPr>
        <w:t xml:space="preserve">, </w:t>
      </w:r>
      <w:r w:rsidRPr="00F71FEB">
        <w:rPr>
          <w:rFonts w:ascii="Times New Roman" w:eastAsia="Calibri" w:hAnsi="Times New Roman" w:cs="Times New Roman"/>
          <w:szCs w:val="28"/>
        </w:rPr>
        <w:t>а также бюджет</w:t>
      </w:r>
      <w:r w:rsidR="001D4DF7">
        <w:rPr>
          <w:rFonts w:ascii="Times New Roman" w:eastAsia="Calibri" w:hAnsi="Times New Roman" w:cs="Times New Roman"/>
          <w:szCs w:val="28"/>
        </w:rPr>
        <w:t xml:space="preserve">а </w:t>
      </w:r>
      <w:r w:rsidR="00127678">
        <w:rPr>
          <w:rFonts w:ascii="Times New Roman" w:eastAsia="Calibri" w:hAnsi="Times New Roman" w:cs="Times New Roman"/>
          <w:szCs w:val="28"/>
        </w:rPr>
        <w:t>Успен</w:t>
      </w:r>
      <w:r w:rsidR="001D4DF7">
        <w:rPr>
          <w:rFonts w:ascii="Times New Roman" w:eastAsia="Calibri" w:hAnsi="Times New Roman" w:cs="Times New Roman"/>
          <w:szCs w:val="28"/>
        </w:rPr>
        <w:t>ского сельсовета</w:t>
      </w:r>
      <w:r w:rsidRPr="00F71FEB">
        <w:rPr>
          <w:rFonts w:ascii="Times New Roman" w:eastAsia="Calibri" w:hAnsi="Times New Roman" w:cs="Times New Roman"/>
          <w:szCs w:val="28"/>
        </w:rPr>
        <w:t xml:space="preserve"> в понятной для граждан</w:t>
      </w:r>
      <w:r w:rsidR="00E40B05">
        <w:rPr>
          <w:rFonts w:ascii="Times New Roman" w:eastAsia="Calibri" w:hAnsi="Times New Roman" w:cs="Times New Roman"/>
          <w:szCs w:val="28"/>
        </w:rPr>
        <w:t xml:space="preserve"> форме</w:t>
      </w:r>
      <w:r w:rsidRPr="00F71FEB">
        <w:rPr>
          <w:rFonts w:ascii="Times New Roman" w:eastAsia="Calibri" w:hAnsi="Times New Roman" w:cs="Times New Roman"/>
          <w:szCs w:val="28"/>
        </w:rPr>
        <w:t xml:space="preserve">. </w:t>
      </w:r>
      <w:r w:rsidR="0078561C" w:rsidRPr="00F71FEB">
        <w:rPr>
          <w:rFonts w:ascii="Times New Roman" w:eastAsia="Calibri" w:hAnsi="Times New Roman" w:cs="Times New Roman"/>
          <w:szCs w:val="28"/>
        </w:rPr>
        <w:t xml:space="preserve">Информация </w:t>
      </w:r>
      <w:r w:rsidR="00406B0A" w:rsidRPr="00F71FEB">
        <w:rPr>
          <w:rFonts w:ascii="Times New Roman" w:eastAsia="Calibri" w:hAnsi="Times New Roman" w:cs="Times New Roman"/>
          <w:szCs w:val="28"/>
        </w:rPr>
        <w:t>представлена</w:t>
      </w:r>
      <w:r w:rsidR="0078561C" w:rsidRPr="00F71FEB">
        <w:rPr>
          <w:rFonts w:ascii="Times New Roman" w:eastAsia="Calibri" w:hAnsi="Times New Roman" w:cs="Times New Roman"/>
          <w:szCs w:val="28"/>
        </w:rPr>
        <w:t xml:space="preserve"> </w:t>
      </w:r>
      <w:r w:rsidR="00406B0A" w:rsidRPr="00F71FEB">
        <w:rPr>
          <w:rFonts w:ascii="Times New Roman" w:eastAsia="Calibri" w:hAnsi="Times New Roman" w:cs="Times New Roman"/>
          <w:szCs w:val="28"/>
        </w:rPr>
        <w:t xml:space="preserve">на сайте </w:t>
      </w:r>
      <w:r w:rsidR="001D4DF7">
        <w:rPr>
          <w:rFonts w:ascii="Times New Roman" w:eastAsia="Calibri" w:hAnsi="Times New Roman" w:cs="Times New Roman"/>
          <w:szCs w:val="28"/>
        </w:rPr>
        <w:t xml:space="preserve">Администрации </w:t>
      </w:r>
      <w:r w:rsidR="00127678">
        <w:rPr>
          <w:rFonts w:ascii="Times New Roman" w:eastAsia="Calibri" w:hAnsi="Times New Roman" w:cs="Times New Roman"/>
          <w:szCs w:val="28"/>
        </w:rPr>
        <w:t>Успен</w:t>
      </w:r>
      <w:r w:rsidR="001D4DF7">
        <w:rPr>
          <w:rFonts w:ascii="Times New Roman" w:eastAsia="Calibri" w:hAnsi="Times New Roman" w:cs="Times New Roman"/>
          <w:szCs w:val="28"/>
        </w:rPr>
        <w:t>ского сельсовета</w:t>
      </w:r>
      <w:r w:rsidR="00406B0A" w:rsidRPr="00F71FEB">
        <w:rPr>
          <w:rFonts w:ascii="Times New Roman" w:eastAsia="Calibri" w:hAnsi="Times New Roman" w:cs="Times New Roman"/>
          <w:szCs w:val="28"/>
        </w:rPr>
        <w:t xml:space="preserve"> в разделе </w:t>
      </w:r>
      <w:r w:rsidR="00F71FEB" w:rsidRPr="00F71FEB">
        <w:rPr>
          <w:rFonts w:ascii="Times New Roman" w:eastAsia="Calibri" w:hAnsi="Times New Roman" w:cs="Times New Roman"/>
          <w:szCs w:val="28"/>
        </w:rPr>
        <w:t>«</w:t>
      </w:r>
      <w:r w:rsidR="00E40B05">
        <w:rPr>
          <w:rFonts w:ascii="Times New Roman" w:eastAsia="Calibri" w:hAnsi="Times New Roman" w:cs="Times New Roman"/>
          <w:szCs w:val="28"/>
        </w:rPr>
        <w:t xml:space="preserve">СТАТИСТИКА. </w:t>
      </w:r>
      <w:r w:rsidR="00F71FEB">
        <w:rPr>
          <w:rFonts w:ascii="Times New Roman" w:eastAsia="Calibri" w:hAnsi="Times New Roman" w:cs="Times New Roman"/>
          <w:szCs w:val="28"/>
        </w:rPr>
        <w:t>БЮДЖЕТ</w:t>
      </w:r>
      <w:r w:rsidR="000C59B3">
        <w:rPr>
          <w:rFonts w:ascii="Times New Roman" w:eastAsia="Calibri" w:hAnsi="Times New Roman" w:cs="Times New Roman"/>
          <w:szCs w:val="28"/>
        </w:rPr>
        <w:t xml:space="preserve"> ДЛЯ ГРАЖДАН</w:t>
      </w:r>
      <w:r w:rsidR="00F71FEB">
        <w:rPr>
          <w:rFonts w:ascii="Times New Roman" w:eastAsia="Calibri" w:hAnsi="Times New Roman" w:cs="Times New Roman"/>
          <w:szCs w:val="28"/>
        </w:rPr>
        <w:t>».</w:t>
      </w:r>
    </w:p>
    <w:p w:rsidR="005A507A" w:rsidRDefault="005A507A" w:rsidP="005A507A">
      <w:pPr>
        <w:spacing w:before="120"/>
        <w:ind w:firstLine="709"/>
        <w:rPr>
          <w:rFonts w:ascii="Times New Roman" w:eastAsia="Calibri" w:hAnsi="Times New Roman" w:cs="Times New Roman"/>
          <w:b/>
          <w:i/>
          <w:szCs w:val="28"/>
        </w:rPr>
      </w:pPr>
      <w:r w:rsidRPr="005A507A">
        <w:rPr>
          <w:rFonts w:ascii="Times New Roman" w:eastAsia="Calibri" w:hAnsi="Times New Roman" w:cs="Times New Roman"/>
          <w:b/>
          <w:i/>
          <w:szCs w:val="28"/>
        </w:rPr>
        <w:t>Вовлечение граждан в бюджетный процесс</w:t>
      </w:r>
      <w:r w:rsidR="00D07539">
        <w:rPr>
          <w:rFonts w:ascii="Times New Roman" w:eastAsia="Calibri" w:hAnsi="Times New Roman" w:cs="Times New Roman"/>
          <w:b/>
          <w:i/>
          <w:szCs w:val="28"/>
        </w:rPr>
        <w:t xml:space="preserve">, развитие инициативного бюджетирования </w:t>
      </w:r>
    </w:p>
    <w:p w:rsidR="00E8194D" w:rsidRPr="00FD23FD" w:rsidRDefault="001279C7" w:rsidP="00927E13">
      <w:pPr>
        <w:spacing w:before="120"/>
        <w:ind w:firstLine="709"/>
        <w:rPr>
          <w:rFonts w:ascii="Times New Roman" w:hAnsi="Times New Roman" w:cs="Times New Roman"/>
          <w:szCs w:val="28"/>
        </w:rPr>
      </w:pPr>
      <w:r>
        <w:rPr>
          <w:rFonts w:ascii="Times New Roman" w:eastAsia="Calibri" w:hAnsi="Times New Roman" w:cs="Times New Roman"/>
          <w:szCs w:val="28"/>
        </w:rPr>
        <w:t>В</w:t>
      </w:r>
      <w:r w:rsidRPr="00502B81">
        <w:rPr>
          <w:rFonts w:ascii="Times New Roman" w:eastAsia="Calibri" w:hAnsi="Times New Roman" w:cs="Times New Roman"/>
          <w:szCs w:val="28"/>
        </w:rPr>
        <w:t xml:space="preserve"> 2024 году </w:t>
      </w:r>
      <w:r>
        <w:rPr>
          <w:rFonts w:ascii="Times New Roman" w:eastAsia="Calibri" w:hAnsi="Times New Roman" w:cs="Times New Roman"/>
          <w:szCs w:val="28"/>
        </w:rPr>
        <w:t xml:space="preserve">будет продолжена работа по </w:t>
      </w:r>
      <w:r w:rsidR="00502B81" w:rsidRPr="00502B81">
        <w:rPr>
          <w:rFonts w:ascii="Times New Roman" w:eastAsia="Calibri" w:hAnsi="Times New Roman" w:cs="Times New Roman"/>
          <w:szCs w:val="28"/>
        </w:rPr>
        <w:t>повышени</w:t>
      </w:r>
      <w:r>
        <w:rPr>
          <w:rFonts w:ascii="Times New Roman" w:eastAsia="Calibri" w:hAnsi="Times New Roman" w:cs="Times New Roman"/>
          <w:szCs w:val="28"/>
        </w:rPr>
        <w:t>ю</w:t>
      </w:r>
      <w:r w:rsidR="00502B81" w:rsidRPr="00502B81">
        <w:rPr>
          <w:rFonts w:ascii="Times New Roman" w:eastAsia="Calibri" w:hAnsi="Times New Roman" w:cs="Times New Roman"/>
          <w:szCs w:val="28"/>
        </w:rPr>
        <w:t xml:space="preserve"> открытости бюджет</w:t>
      </w:r>
      <w:r w:rsidR="00951B92">
        <w:rPr>
          <w:rFonts w:ascii="Times New Roman" w:eastAsia="Calibri" w:hAnsi="Times New Roman" w:cs="Times New Roman"/>
          <w:szCs w:val="28"/>
        </w:rPr>
        <w:t>ного процесса</w:t>
      </w:r>
      <w:r w:rsidR="008C387B">
        <w:rPr>
          <w:rFonts w:ascii="Times New Roman" w:eastAsia="Calibri" w:hAnsi="Times New Roman" w:cs="Times New Roman"/>
          <w:szCs w:val="28"/>
        </w:rPr>
        <w:t xml:space="preserve">. </w:t>
      </w:r>
    </w:p>
    <w:p w:rsidR="009B4582" w:rsidRDefault="00927E13" w:rsidP="009B4582">
      <w:pPr>
        <w:autoSpaceDE w:val="0"/>
        <w:autoSpaceDN w:val="0"/>
        <w:adjustRightInd w:val="0"/>
        <w:ind w:firstLine="709"/>
        <w:rPr>
          <w:rFonts w:ascii="Times New Roman" w:hAnsi="Times New Roman" w:cs="Times New Roman"/>
          <w:szCs w:val="28"/>
        </w:rPr>
      </w:pPr>
      <w:r>
        <w:rPr>
          <w:rFonts w:ascii="Times New Roman" w:hAnsi="Times New Roman" w:cs="Times New Roman"/>
          <w:szCs w:val="28"/>
        </w:rPr>
        <w:t>О</w:t>
      </w:r>
      <w:r w:rsidR="00E8194D" w:rsidRPr="00FD23FD">
        <w:rPr>
          <w:rFonts w:ascii="Times New Roman" w:hAnsi="Times New Roman" w:cs="Times New Roman"/>
          <w:szCs w:val="28"/>
        </w:rPr>
        <w:t xml:space="preserve">бязательное участие жителей в выборе проектов </w:t>
      </w:r>
      <w:r>
        <w:rPr>
          <w:rFonts w:ascii="Times New Roman" w:hAnsi="Times New Roman" w:cs="Times New Roman"/>
          <w:szCs w:val="28"/>
        </w:rPr>
        <w:t>инициативного бюджетирования.</w:t>
      </w:r>
    </w:p>
    <w:p w:rsidR="00AD1057" w:rsidRPr="008E2AE0" w:rsidRDefault="00AD1057" w:rsidP="009B4582">
      <w:pPr>
        <w:autoSpaceDE w:val="0"/>
        <w:autoSpaceDN w:val="0"/>
        <w:adjustRightInd w:val="0"/>
        <w:ind w:firstLine="709"/>
        <w:rPr>
          <w:rFonts w:ascii="Times New Roman" w:hAnsi="Times New Roman" w:cs="Times New Roman"/>
          <w:szCs w:val="28"/>
        </w:rPr>
      </w:pPr>
      <w:r w:rsidRPr="008E2AE0">
        <w:rPr>
          <w:rFonts w:ascii="Times New Roman" w:hAnsi="Times New Roman" w:cs="Times New Roman"/>
          <w:szCs w:val="28"/>
        </w:rPr>
        <w:lastRenderedPageBreak/>
        <w:t>В 2021</w:t>
      </w:r>
      <w:r w:rsidR="008E2AE0" w:rsidRPr="008E2AE0">
        <w:rPr>
          <w:rFonts w:ascii="Times New Roman" w:hAnsi="Times New Roman" w:cs="Times New Roman"/>
          <w:szCs w:val="28"/>
        </w:rPr>
        <w:t>-2023</w:t>
      </w:r>
      <w:r w:rsidRPr="008E2AE0">
        <w:rPr>
          <w:rFonts w:ascii="Times New Roman" w:hAnsi="Times New Roman" w:cs="Times New Roman"/>
          <w:szCs w:val="28"/>
        </w:rPr>
        <w:t xml:space="preserve"> год</w:t>
      </w:r>
      <w:r w:rsidR="008E2AE0" w:rsidRPr="008E2AE0">
        <w:rPr>
          <w:rFonts w:ascii="Times New Roman" w:hAnsi="Times New Roman" w:cs="Times New Roman"/>
          <w:szCs w:val="28"/>
        </w:rPr>
        <w:t>ах</w:t>
      </w:r>
      <w:r w:rsidRPr="008E2AE0">
        <w:rPr>
          <w:rFonts w:ascii="Times New Roman" w:hAnsi="Times New Roman" w:cs="Times New Roman"/>
          <w:szCs w:val="28"/>
        </w:rPr>
        <w:t xml:space="preserve"> </w:t>
      </w:r>
      <w:r w:rsidR="00127678" w:rsidRPr="008E2AE0">
        <w:rPr>
          <w:rFonts w:ascii="Times New Roman" w:hAnsi="Times New Roman" w:cs="Times New Roman"/>
          <w:szCs w:val="28"/>
        </w:rPr>
        <w:t>Успен</w:t>
      </w:r>
      <w:r w:rsidRPr="008E2AE0">
        <w:rPr>
          <w:rFonts w:ascii="Times New Roman" w:hAnsi="Times New Roman" w:cs="Times New Roman"/>
          <w:szCs w:val="28"/>
        </w:rPr>
        <w:t>ским сельсоветом реализован</w:t>
      </w:r>
      <w:r w:rsidR="008E2AE0" w:rsidRPr="008E2AE0">
        <w:rPr>
          <w:rFonts w:ascii="Times New Roman" w:hAnsi="Times New Roman" w:cs="Times New Roman"/>
          <w:szCs w:val="28"/>
        </w:rPr>
        <w:t>ы</w:t>
      </w:r>
      <w:r w:rsidRPr="008E2AE0">
        <w:rPr>
          <w:rFonts w:ascii="Times New Roman" w:hAnsi="Times New Roman" w:cs="Times New Roman"/>
          <w:szCs w:val="28"/>
        </w:rPr>
        <w:t xml:space="preserve"> прое</w:t>
      </w:r>
      <w:r w:rsidR="008E2AE0" w:rsidRPr="008E2AE0">
        <w:rPr>
          <w:rFonts w:ascii="Times New Roman" w:hAnsi="Times New Roman" w:cs="Times New Roman"/>
          <w:szCs w:val="28"/>
        </w:rPr>
        <w:t>кты инициативного бюджетирования</w:t>
      </w:r>
      <w:r w:rsidRPr="008E2AE0">
        <w:rPr>
          <w:rFonts w:ascii="Times New Roman" w:hAnsi="Times New Roman" w:cs="Times New Roman"/>
          <w:szCs w:val="28"/>
        </w:rPr>
        <w:t xml:space="preserve">. </w:t>
      </w:r>
    </w:p>
    <w:p w:rsidR="00AD1057" w:rsidRPr="005A2695" w:rsidRDefault="00AD1057" w:rsidP="009B4582">
      <w:pPr>
        <w:autoSpaceDE w:val="0"/>
        <w:autoSpaceDN w:val="0"/>
        <w:adjustRightInd w:val="0"/>
        <w:ind w:firstLine="709"/>
        <w:rPr>
          <w:rFonts w:ascii="Times New Roman" w:hAnsi="Times New Roman" w:cs="Times New Roman"/>
          <w:szCs w:val="28"/>
        </w:rPr>
      </w:pPr>
      <w:r w:rsidRPr="005A2695">
        <w:rPr>
          <w:rFonts w:ascii="Times New Roman" w:hAnsi="Times New Roman" w:cs="Times New Roman"/>
          <w:szCs w:val="28"/>
        </w:rPr>
        <w:t xml:space="preserve">Для участия в ППМИ в 2024 году </w:t>
      </w:r>
      <w:r w:rsidR="00127678">
        <w:rPr>
          <w:rFonts w:ascii="Times New Roman" w:hAnsi="Times New Roman" w:cs="Times New Roman"/>
          <w:szCs w:val="28"/>
        </w:rPr>
        <w:t>Успен</w:t>
      </w:r>
      <w:r w:rsidRPr="005A2695">
        <w:rPr>
          <w:rFonts w:ascii="Times New Roman" w:hAnsi="Times New Roman" w:cs="Times New Roman"/>
          <w:szCs w:val="28"/>
        </w:rPr>
        <w:t xml:space="preserve">ским сельсоветом уже ведется </w:t>
      </w:r>
      <w:r w:rsidR="005B5643" w:rsidRPr="005A2695">
        <w:rPr>
          <w:rFonts w:ascii="Times New Roman" w:hAnsi="Times New Roman" w:cs="Times New Roman"/>
          <w:szCs w:val="28"/>
        </w:rPr>
        <w:t xml:space="preserve">опрос населения и анкетирование о выборе направления проектов. В проекте решения о бюджете сельсовета будут запланированы средства на софинансирование программы. </w:t>
      </w:r>
    </w:p>
    <w:p w:rsidR="005A507A" w:rsidRPr="00E3466B" w:rsidRDefault="00E3466B" w:rsidP="00BC5330">
      <w:pPr>
        <w:spacing w:before="120" w:after="120"/>
        <w:ind w:firstLine="709"/>
        <w:rPr>
          <w:rFonts w:ascii="Times New Roman" w:eastAsia="Calibri" w:hAnsi="Times New Roman" w:cs="Times New Roman"/>
          <w:b/>
          <w:i/>
          <w:szCs w:val="28"/>
        </w:rPr>
      </w:pPr>
      <w:r w:rsidRPr="00E3466B">
        <w:rPr>
          <w:rFonts w:ascii="Times New Roman" w:eastAsia="Calibri" w:hAnsi="Times New Roman" w:cs="Times New Roman"/>
          <w:b/>
          <w:i/>
          <w:szCs w:val="28"/>
        </w:rPr>
        <w:t>П</w:t>
      </w:r>
      <w:r w:rsidR="005A507A" w:rsidRPr="00E3466B">
        <w:rPr>
          <w:rFonts w:ascii="Times New Roman" w:eastAsia="Calibri" w:hAnsi="Times New Roman" w:cs="Times New Roman"/>
          <w:b/>
          <w:i/>
          <w:szCs w:val="28"/>
        </w:rPr>
        <w:t>овышение уровня доверия граждан</w:t>
      </w:r>
      <w:r w:rsidRPr="00E3466B">
        <w:rPr>
          <w:rFonts w:ascii="Times New Roman" w:eastAsia="Calibri" w:hAnsi="Times New Roman" w:cs="Times New Roman"/>
          <w:b/>
          <w:i/>
          <w:szCs w:val="28"/>
        </w:rPr>
        <w:t xml:space="preserve"> посредством принятия </w:t>
      </w:r>
      <w:r w:rsidR="005A507A" w:rsidRPr="00E3466B">
        <w:rPr>
          <w:rFonts w:ascii="Times New Roman" w:eastAsia="Calibri" w:hAnsi="Times New Roman" w:cs="Times New Roman"/>
          <w:b/>
          <w:i/>
          <w:szCs w:val="28"/>
        </w:rPr>
        <w:t>прозрачн</w:t>
      </w:r>
      <w:r w:rsidRPr="00E3466B">
        <w:rPr>
          <w:rFonts w:ascii="Times New Roman" w:eastAsia="Calibri" w:hAnsi="Times New Roman" w:cs="Times New Roman"/>
          <w:b/>
          <w:i/>
          <w:szCs w:val="28"/>
        </w:rPr>
        <w:t xml:space="preserve">ых </w:t>
      </w:r>
      <w:r w:rsidR="005A507A" w:rsidRPr="00E3466B">
        <w:rPr>
          <w:rFonts w:ascii="Times New Roman" w:eastAsia="Calibri" w:hAnsi="Times New Roman" w:cs="Times New Roman"/>
          <w:b/>
          <w:i/>
          <w:szCs w:val="28"/>
        </w:rPr>
        <w:t>и понятн</w:t>
      </w:r>
      <w:r w:rsidRPr="00E3466B">
        <w:rPr>
          <w:rFonts w:ascii="Times New Roman" w:eastAsia="Calibri" w:hAnsi="Times New Roman" w:cs="Times New Roman"/>
          <w:b/>
          <w:i/>
          <w:szCs w:val="28"/>
        </w:rPr>
        <w:t xml:space="preserve">ых </w:t>
      </w:r>
      <w:r w:rsidR="005A507A" w:rsidRPr="00E3466B">
        <w:rPr>
          <w:rFonts w:ascii="Times New Roman" w:eastAsia="Calibri" w:hAnsi="Times New Roman" w:cs="Times New Roman"/>
          <w:b/>
          <w:i/>
          <w:szCs w:val="28"/>
        </w:rPr>
        <w:t>бюджетных решений</w:t>
      </w:r>
    </w:p>
    <w:p w:rsidR="009C6436" w:rsidRDefault="005F10D0" w:rsidP="005B5643">
      <w:pPr>
        <w:spacing w:before="120" w:after="120"/>
        <w:ind w:firstLine="709"/>
        <w:rPr>
          <w:rFonts w:ascii="Times New Roman" w:eastAsia="Calibri" w:hAnsi="Times New Roman" w:cs="Times New Roman"/>
          <w:szCs w:val="28"/>
        </w:rPr>
      </w:pPr>
      <w:r>
        <w:rPr>
          <w:rFonts w:ascii="Times New Roman" w:eastAsia="Calibri" w:hAnsi="Times New Roman" w:cs="Times New Roman"/>
          <w:szCs w:val="28"/>
        </w:rPr>
        <w:t xml:space="preserve">В </w:t>
      </w:r>
      <w:r w:rsidR="00127678">
        <w:rPr>
          <w:rFonts w:ascii="Times New Roman" w:eastAsia="Calibri" w:hAnsi="Times New Roman" w:cs="Times New Roman"/>
          <w:szCs w:val="28"/>
        </w:rPr>
        <w:t>Успен</w:t>
      </w:r>
      <w:r w:rsidR="005B5643">
        <w:rPr>
          <w:rFonts w:ascii="Times New Roman" w:eastAsia="Calibri" w:hAnsi="Times New Roman" w:cs="Times New Roman"/>
          <w:szCs w:val="28"/>
        </w:rPr>
        <w:t xml:space="preserve">ском сельсовете </w:t>
      </w:r>
      <w:r>
        <w:rPr>
          <w:rFonts w:ascii="Times New Roman" w:eastAsia="Calibri" w:hAnsi="Times New Roman" w:cs="Times New Roman"/>
          <w:szCs w:val="28"/>
        </w:rPr>
        <w:t>р</w:t>
      </w:r>
      <w:r w:rsidR="009C6436">
        <w:rPr>
          <w:rFonts w:ascii="Times New Roman" w:eastAsia="Calibri" w:hAnsi="Times New Roman" w:cs="Times New Roman"/>
          <w:szCs w:val="28"/>
        </w:rPr>
        <w:t xml:space="preserve">еализация данного направления осуществляется </w:t>
      </w:r>
      <w:r w:rsidR="005B5643">
        <w:rPr>
          <w:rFonts w:ascii="Times New Roman" w:hAnsi="Times New Roman" w:cs="Times New Roman"/>
          <w:szCs w:val="28"/>
        </w:rPr>
        <w:t>путем</w:t>
      </w:r>
      <w:r w:rsidR="009C6436">
        <w:rPr>
          <w:rFonts w:ascii="Times New Roman" w:hAnsi="Times New Roman" w:cs="Times New Roman"/>
          <w:szCs w:val="28"/>
        </w:rPr>
        <w:t xml:space="preserve"> </w:t>
      </w:r>
      <w:r w:rsidR="005B5643">
        <w:rPr>
          <w:rFonts w:ascii="Times New Roman" w:hAnsi="Times New Roman" w:cs="Times New Roman"/>
          <w:szCs w:val="28"/>
        </w:rPr>
        <w:t>проведения</w:t>
      </w:r>
      <w:r w:rsidR="009C6436">
        <w:rPr>
          <w:rFonts w:ascii="Times New Roman" w:hAnsi="Times New Roman" w:cs="Times New Roman"/>
          <w:szCs w:val="28"/>
        </w:rPr>
        <w:t xml:space="preserve"> публичны</w:t>
      </w:r>
      <w:r w:rsidR="005B5643">
        <w:rPr>
          <w:rFonts w:ascii="Times New Roman" w:hAnsi="Times New Roman" w:cs="Times New Roman"/>
          <w:szCs w:val="28"/>
        </w:rPr>
        <w:t>х</w:t>
      </w:r>
      <w:r w:rsidR="009C6436">
        <w:rPr>
          <w:rFonts w:ascii="Times New Roman" w:hAnsi="Times New Roman" w:cs="Times New Roman"/>
          <w:szCs w:val="28"/>
        </w:rPr>
        <w:t xml:space="preserve"> слушани</w:t>
      </w:r>
      <w:r w:rsidR="005B5643">
        <w:rPr>
          <w:rFonts w:ascii="Times New Roman" w:hAnsi="Times New Roman" w:cs="Times New Roman"/>
          <w:szCs w:val="28"/>
        </w:rPr>
        <w:t>й</w:t>
      </w:r>
      <w:r w:rsidR="009C6436">
        <w:rPr>
          <w:rFonts w:ascii="Times New Roman" w:hAnsi="Times New Roman" w:cs="Times New Roman"/>
          <w:szCs w:val="28"/>
        </w:rPr>
        <w:t xml:space="preserve"> проектов решений о бюджете</w:t>
      </w:r>
      <w:r>
        <w:rPr>
          <w:rFonts w:ascii="Times New Roman" w:hAnsi="Times New Roman" w:cs="Times New Roman"/>
          <w:szCs w:val="28"/>
        </w:rPr>
        <w:t xml:space="preserve"> </w:t>
      </w:r>
      <w:r w:rsidR="005B5643">
        <w:rPr>
          <w:rFonts w:ascii="Times New Roman" w:hAnsi="Times New Roman" w:cs="Times New Roman"/>
          <w:szCs w:val="28"/>
        </w:rPr>
        <w:t xml:space="preserve">и проектов решений </w:t>
      </w:r>
      <w:r>
        <w:rPr>
          <w:rFonts w:ascii="Times New Roman" w:hAnsi="Times New Roman" w:cs="Times New Roman"/>
          <w:szCs w:val="28"/>
        </w:rPr>
        <w:t>об исполнении бюджет</w:t>
      </w:r>
      <w:r w:rsidR="00BC5330">
        <w:rPr>
          <w:rFonts w:ascii="Times New Roman" w:hAnsi="Times New Roman" w:cs="Times New Roman"/>
          <w:szCs w:val="28"/>
        </w:rPr>
        <w:t>а</w:t>
      </w:r>
      <w:r>
        <w:rPr>
          <w:rFonts w:ascii="Times New Roman" w:hAnsi="Times New Roman" w:cs="Times New Roman"/>
          <w:szCs w:val="28"/>
        </w:rPr>
        <w:t>. А также вовлечение общественности в обсуждение бюджетных вопросов в рамках деятельности общественн</w:t>
      </w:r>
      <w:r w:rsidR="005B5643">
        <w:rPr>
          <w:rFonts w:ascii="Times New Roman" w:hAnsi="Times New Roman" w:cs="Times New Roman"/>
          <w:szCs w:val="28"/>
        </w:rPr>
        <w:t>ого</w:t>
      </w:r>
      <w:r>
        <w:rPr>
          <w:rFonts w:ascii="Times New Roman" w:hAnsi="Times New Roman" w:cs="Times New Roman"/>
          <w:szCs w:val="28"/>
        </w:rPr>
        <w:t xml:space="preserve"> совет</w:t>
      </w:r>
      <w:r w:rsidR="005B5643">
        <w:rPr>
          <w:rFonts w:ascii="Times New Roman" w:hAnsi="Times New Roman" w:cs="Times New Roman"/>
          <w:szCs w:val="28"/>
        </w:rPr>
        <w:t>а</w:t>
      </w:r>
      <w:r>
        <w:rPr>
          <w:rFonts w:ascii="Times New Roman" w:hAnsi="Times New Roman" w:cs="Times New Roman"/>
          <w:szCs w:val="28"/>
        </w:rPr>
        <w:t>, созданн</w:t>
      </w:r>
      <w:r w:rsidR="005B5643">
        <w:rPr>
          <w:rFonts w:ascii="Times New Roman" w:hAnsi="Times New Roman" w:cs="Times New Roman"/>
          <w:szCs w:val="28"/>
        </w:rPr>
        <w:t>ого</w:t>
      </w:r>
      <w:r>
        <w:rPr>
          <w:rFonts w:ascii="Times New Roman" w:hAnsi="Times New Roman" w:cs="Times New Roman"/>
          <w:szCs w:val="28"/>
        </w:rPr>
        <w:t xml:space="preserve"> при </w:t>
      </w:r>
      <w:r w:rsidR="005B5643">
        <w:rPr>
          <w:rFonts w:ascii="Times New Roman" w:hAnsi="Times New Roman" w:cs="Times New Roman"/>
          <w:szCs w:val="28"/>
        </w:rPr>
        <w:t xml:space="preserve">администрации </w:t>
      </w:r>
      <w:r w:rsidR="00127678">
        <w:rPr>
          <w:rFonts w:ascii="Times New Roman" w:hAnsi="Times New Roman" w:cs="Times New Roman"/>
          <w:szCs w:val="28"/>
        </w:rPr>
        <w:t>Успен</w:t>
      </w:r>
      <w:r w:rsidR="005B5643">
        <w:rPr>
          <w:rFonts w:ascii="Times New Roman" w:hAnsi="Times New Roman" w:cs="Times New Roman"/>
          <w:szCs w:val="28"/>
        </w:rPr>
        <w:t>ского сельсовета</w:t>
      </w:r>
      <w:r>
        <w:rPr>
          <w:rFonts w:ascii="Times New Roman" w:hAnsi="Times New Roman" w:cs="Times New Roman"/>
          <w:szCs w:val="28"/>
        </w:rPr>
        <w:t xml:space="preserve">. </w:t>
      </w:r>
    </w:p>
    <w:p w:rsidR="005F10D0" w:rsidRPr="001279C7" w:rsidRDefault="005F10D0" w:rsidP="00BC5330">
      <w:pPr>
        <w:spacing w:before="120" w:after="120"/>
        <w:ind w:firstLine="709"/>
        <w:rPr>
          <w:rFonts w:ascii="Times New Roman" w:eastAsia="Calibri" w:hAnsi="Times New Roman" w:cs="Times New Roman"/>
          <w:b/>
          <w:i/>
          <w:szCs w:val="28"/>
        </w:rPr>
      </w:pPr>
      <w:r w:rsidRPr="001279C7">
        <w:rPr>
          <w:rFonts w:ascii="Times New Roman" w:eastAsia="Calibri" w:hAnsi="Times New Roman" w:cs="Times New Roman"/>
          <w:b/>
          <w:i/>
          <w:szCs w:val="28"/>
        </w:rPr>
        <w:t>Повышение финансовой грамотности и формировани</w:t>
      </w:r>
      <w:r w:rsidR="0019547F">
        <w:rPr>
          <w:rFonts w:ascii="Times New Roman" w:eastAsia="Calibri" w:hAnsi="Times New Roman" w:cs="Times New Roman"/>
          <w:b/>
          <w:i/>
          <w:szCs w:val="28"/>
        </w:rPr>
        <w:t>е финансовой культуры населения</w:t>
      </w:r>
    </w:p>
    <w:p w:rsidR="005F10D0" w:rsidRPr="001279C7" w:rsidRDefault="001279C7" w:rsidP="00052643">
      <w:pPr>
        <w:spacing w:before="120"/>
        <w:ind w:firstLine="709"/>
        <w:rPr>
          <w:rFonts w:ascii="Times New Roman" w:eastAsia="Calibri" w:hAnsi="Times New Roman" w:cs="Times New Roman"/>
          <w:szCs w:val="28"/>
        </w:rPr>
      </w:pPr>
      <w:r>
        <w:rPr>
          <w:rFonts w:ascii="Times New Roman" w:eastAsia="Calibri" w:hAnsi="Times New Roman" w:cs="Times New Roman"/>
          <w:szCs w:val="28"/>
        </w:rPr>
        <w:t>П</w:t>
      </w:r>
      <w:r w:rsidR="00052643" w:rsidRPr="001279C7">
        <w:rPr>
          <w:rFonts w:ascii="Times New Roman" w:eastAsia="Calibri" w:hAnsi="Times New Roman" w:cs="Times New Roman"/>
          <w:szCs w:val="28"/>
        </w:rPr>
        <w:t xml:space="preserve">овышению открытости бюджетного процесса способствует реализация мероприятий, проводимых в рамках Стратегии повышения финансовой грамотности в Российской Федерации на 2017–2023 годы, утвержденной распоряжением Правительства Российской Федерации от 25.09.2017 № 2039-р (далее – Стратегия). </w:t>
      </w:r>
    </w:p>
    <w:p w:rsidR="00052643" w:rsidRPr="00DE0DF2" w:rsidRDefault="00052643" w:rsidP="00F34CE7">
      <w:pPr>
        <w:pStyle w:val="2"/>
      </w:pPr>
      <w:bookmarkStart w:id="28" w:name="_Toc116426880"/>
      <w:bookmarkStart w:id="29" w:name="_Toc150769157"/>
      <w:r w:rsidRPr="00DE0DF2">
        <w:t>Основные по</w:t>
      </w:r>
      <w:r w:rsidR="00CE4F90" w:rsidRPr="00DE0DF2">
        <w:t>д</w:t>
      </w:r>
      <w:r w:rsidRPr="00DE0DF2">
        <w:t>ходы к формированию бюджетных ассигнований, особенности исполнения бюджета</w:t>
      </w:r>
      <w:r w:rsidR="005B5643">
        <w:t xml:space="preserve"> СЕЛЬСОВЕТА</w:t>
      </w:r>
      <w:r w:rsidRPr="00DE0DF2">
        <w:t xml:space="preserve"> в 202</w:t>
      </w:r>
      <w:r w:rsidR="00763177" w:rsidRPr="00DE0DF2">
        <w:t>4</w:t>
      </w:r>
      <w:r w:rsidRPr="00DE0DF2">
        <w:t xml:space="preserve"> году</w:t>
      </w:r>
      <w:bookmarkEnd w:id="28"/>
      <w:bookmarkEnd w:id="29"/>
    </w:p>
    <w:p w:rsidR="00717D73" w:rsidRDefault="00C875D1" w:rsidP="00E40B05">
      <w:pPr>
        <w:autoSpaceDE w:val="0"/>
        <w:autoSpaceDN w:val="0"/>
        <w:adjustRightInd w:val="0"/>
        <w:spacing w:before="120" w:after="120"/>
        <w:ind w:firstLine="709"/>
        <w:rPr>
          <w:rFonts w:ascii="Times New Roman" w:eastAsia="Calibri" w:hAnsi="Times New Roman" w:cs="Times New Roman"/>
          <w:color w:val="000000"/>
          <w:szCs w:val="28"/>
        </w:rPr>
      </w:pPr>
      <w:r w:rsidRPr="005904F6">
        <w:rPr>
          <w:rFonts w:ascii="Times New Roman" w:eastAsia="Calibri" w:hAnsi="Times New Roman" w:cs="Times New Roman"/>
          <w:szCs w:val="28"/>
        </w:rPr>
        <w:t>1) </w:t>
      </w:r>
      <w:r w:rsidR="00052643" w:rsidRPr="005904F6">
        <w:rPr>
          <w:rFonts w:ascii="Times New Roman" w:eastAsia="Calibri" w:hAnsi="Times New Roman" w:cs="Times New Roman"/>
          <w:szCs w:val="28"/>
        </w:rPr>
        <w:t>При формировании бюджетных ассигнований на 202</w:t>
      </w:r>
      <w:r w:rsidR="00763177" w:rsidRPr="005904F6">
        <w:rPr>
          <w:rFonts w:ascii="Times New Roman" w:eastAsia="Calibri" w:hAnsi="Times New Roman" w:cs="Times New Roman"/>
          <w:szCs w:val="28"/>
        </w:rPr>
        <w:t>4</w:t>
      </w:r>
      <w:r w:rsidR="00052643" w:rsidRPr="005904F6">
        <w:rPr>
          <w:rFonts w:ascii="Times New Roman" w:eastAsia="Calibri" w:hAnsi="Times New Roman" w:cs="Times New Roman"/>
          <w:szCs w:val="28"/>
        </w:rPr>
        <w:t>–202</w:t>
      </w:r>
      <w:r w:rsidR="00050297" w:rsidRPr="005904F6">
        <w:rPr>
          <w:rFonts w:ascii="Times New Roman" w:eastAsia="Calibri" w:hAnsi="Times New Roman" w:cs="Times New Roman"/>
          <w:szCs w:val="28"/>
        </w:rPr>
        <w:t>5</w:t>
      </w:r>
      <w:r w:rsidR="00052643" w:rsidRPr="005904F6">
        <w:rPr>
          <w:rFonts w:ascii="Times New Roman" w:eastAsia="Calibri" w:hAnsi="Times New Roman" w:cs="Times New Roman"/>
          <w:szCs w:val="28"/>
        </w:rPr>
        <w:t xml:space="preserve"> годы за основу приняты бюджетные ассигнования, </w:t>
      </w:r>
      <w:r w:rsidR="00052643" w:rsidRPr="005904F6">
        <w:rPr>
          <w:rFonts w:ascii="Times New Roman" w:eastAsia="Calibri" w:hAnsi="Times New Roman" w:cs="Times New Roman"/>
          <w:color w:val="000000"/>
          <w:szCs w:val="28"/>
        </w:rPr>
        <w:t xml:space="preserve">утвержденные </w:t>
      </w:r>
      <w:r w:rsidR="00717D73" w:rsidRPr="00717D73">
        <w:rPr>
          <w:rFonts w:ascii="Times New Roman" w:eastAsia="Calibri" w:hAnsi="Times New Roman" w:cs="Times New Roman"/>
          <w:color w:val="000000"/>
          <w:szCs w:val="28"/>
        </w:rPr>
        <w:t>Решение</w:t>
      </w:r>
      <w:r w:rsidR="00717D73">
        <w:rPr>
          <w:rFonts w:ascii="Times New Roman" w:eastAsia="Calibri" w:hAnsi="Times New Roman" w:cs="Times New Roman"/>
          <w:color w:val="000000"/>
          <w:szCs w:val="28"/>
        </w:rPr>
        <w:t>м</w:t>
      </w:r>
      <w:r w:rsidR="00717D73" w:rsidRPr="00717D73">
        <w:rPr>
          <w:rFonts w:ascii="Times New Roman" w:eastAsia="Calibri" w:hAnsi="Times New Roman" w:cs="Times New Roman"/>
          <w:color w:val="000000"/>
          <w:szCs w:val="28"/>
        </w:rPr>
        <w:t xml:space="preserve"> </w:t>
      </w:r>
      <w:r w:rsidR="00127678">
        <w:rPr>
          <w:rFonts w:ascii="Times New Roman" w:eastAsia="Calibri" w:hAnsi="Times New Roman" w:cs="Times New Roman"/>
          <w:color w:val="000000"/>
          <w:szCs w:val="28"/>
        </w:rPr>
        <w:t>Успен</w:t>
      </w:r>
      <w:r w:rsidR="00717D73" w:rsidRPr="00717D73">
        <w:rPr>
          <w:rFonts w:ascii="Times New Roman" w:eastAsia="Calibri" w:hAnsi="Times New Roman" w:cs="Times New Roman"/>
          <w:color w:val="000000"/>
          <w:szCs w:val="28"/>
        </w:rPr>
        <w:t xml:space="preserve">ского сельсовета от 22.12.2022г. №21-92р «О бюджете </w:t>
      </w:r>
      <w:r w:rsidR="00127678">
        <w:rPr>
          <w:rFonts w:ascii="Times New Roman" w:eastAsia="Calibri" w:hAnsi="Times New Roman" w:cs="Times New Roman"/>
          <w:color w:val="000000"/>
          <w:szCs w:val="28"/>
        </w:rPr>
        <w:t>Успен</w:t>
      </w:r>
      <w:r w:rsidR="00717D73" w:rsidRPr="00717D73">
        <w:rPr>
          <w:rFonts w:ascii="Times New Roman" w:eastAsia="Calibri" w:hAnsi="Times New Roman" w:cs="Times New Roman"/>
          <w:color w:val="000000"/>
          <w:szCs w:val="28"/>
        </w:rPr>
        <w:t>ского сельсовета на 2023 год и плановый период 2024-2025 годов»</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sidRPr="006A4246">
        <w:rPr>
          <w:rFonts w:ascii="Times New Roman" w:eastAsia="Calibri" w:hAnsi="Times New Roman" w:cs="Times New Roman"/>
          <w:color w:val="000000"/>
          <w:szCs w:val="28"/>
        </w:rPr>
        <w:t>Расчетные</w:t>
      </w:r>
      <w:r>
        <w:rPr>
          <w:rFonts w:ascii="Times New Roman" w:eastAsia="Calibri" w:hAnsi="Times New Roman" w:cs="Times New Roman"/>
          <w:color w:val="000000"/>
          <w:szCs w:val="28"/>
        </w:rPr>
        <w:t xml:space="preserve"> расходы бюджета </w:t>
      </w:r>
      <w:r w:rsidR="00127678">
        <w:rPr>
          <w:rFonts w:ascii="Times New Roman" w:eastAsia="Calibri" w:hAnsi="Times New Roman" w:cs="Times New Roman"/>
          <w:color w:val="000000"/>
          <w:szCs w:val="28"/>
        </w:rPr>
        <w:t>Успен</w:t>
      </w:r>
      <w:r>
        <w:rPr>
          <w:rFonts w:ascii="Times New Roman" w:eastAsia="Calibri" w:hAnsi="Times New Roman" w:cs="Times New Roman"/>
          <w:color w:val="000000"/>
          <w:szCs w:val="28"/>
        </w:rPr>
        <w:t xml:space="preserve">ского сельсовета </w:t>
      </w:r>
      <w:r w:rsidRPr="006A4246">
        <w:rPr>
          <w:rFonts w:ascii="Times New Roman" w:eastAsia="Calibri" w:hAnsi="Times New Roman" w:cs="Times New Roman"/>
          <w:color w:val="000000"/>
          <w:szCs w:val="28"/>
        </w:rPr>
        <w:t>на 2024 год увеличены на принимаемые обязательства местных бюджетов, в том числе:</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sidRPr="006A4246">
        <w:rPr>
          <w:rFonts w:ascii="Times New Roman" w:eastAsia="Calibri" w:hAnsi="Times New Roman" w:cs="Times New Roman"/>
          <w:color w:val="000000"/>
          <w:szCs w:val="28"/>
        </w:rPr>
        <w:t>увеличение минимального уровня заработной платы работников бюджетной сферы с 1 января 2023 года,</w:t>
      </w:r>
      <w:r w:rsidR="00572A42">
        <w:rPr>
          <w:rFonts w:ascii="Times New Roman" w:eastAsia="Calibri" w:hAnsi="Times New Roman" w:cs="Times New Roman"/>
          <w:color w:val="000000"/>
          <w:szCs w:val="28"/>
        </w:rPr>
        <w:t xml:space="preserve"> </w:t>
      </w:r>
      <w:r w:rsidRPr="006A4246">
        <w:rPr>
          <w:rFonts w:ascii="Times New Roman" w:eastAsia="Calibri" w:hAnsi="Times New Roman" w:cs="Times New Roman"/>
          <w:color w:val="000000"/>
          <w:szCs w:val="28"/>
        </w:rPr>
        <w:t>увеличение фондов оплаты труда в связи с повышением с 1 июля 2023 года на 6,3 процента заработной платы лиц, замещающих муниципальные должности, муниципальных служащих, иных работников органов местного самоуправления, муниципальных органов, работников муниципальных учреждений, за исключением работников, увеличение оплаты труда которых осуществлено с 1 января 2023 года в связи с увеличением минимального уровня заработной платы;</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sidRPr="006A4246">
        <w:rPr>
          <w:rFonts w:ascii="Times New Roman" w:eastAsia="Calibri" w:hAnsi="Times New Roman" w:cs="Times New Roman"/>
          <w:color w:val="000000"/>
          <w:szCs w:val="28"/>
        </w:rPr>
        <w:t>увеличение расходов на реализацию решений об изменении механизма</w:t>
      </w:r>
      <w:r>
        <w:rPr>
          <w:rFonts w:ascii="Times New Roman" w:eastAsia="Calibri" w:hAnsi="Times New Roman" w:cs="Times New Roman"/>
          <w:color w:val="000000"/>
          <w:szCs w:val="28"/>
        </w:rPr>
        <w:t xml:space="preserve"> </w:t>
      </w:r>
      <w:r w:rsidRPr="006A4246">
        <w:rPr>
          <w:rFonts w:ascii="Times New Roman" w:eastAsia="Calibri" w:hAnsi="Times New Roman" w:cs="Times New Roman"/>
          <w:color w:val="000000"/>
          <w:szCs w:val="28"/>
        </w:rPr>
        <w:t>начисления пенсии за выслугу лет муниципальным служащим;</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sidRPr="006A4246">
        <w:rPr>
          <w:rFonts w:ascii="Times New Roman" w:eastAsia="Calibri" w:hAnsi="Times New Roman" w:cs="Times New Roman"/>
          <w:color w:val="000000"/>
          <w:szCs w:val="28"/>
        </w:rPr>
        <w:t xml:space="preserve">индексация расходов на оплату коммунальных услуг с 1 января 2024 года на 5 процентов; </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sidRPr="006A4246">
        <w:rPr>
          <w:rFonts w:ascii="Times New Roman" w:eastAsia="Calibri" w:hAnsi="Times New Roman" w:cs="Times New Roman"/>
          <w:color w:val="000000"/>
          <w:szCs w:val="28"/>
        </w:rPr>
        <w:lastRenderedPageBreak/>
        <w:t>индексация расходов на проведение работ по благоустройству территорий муниципалитетов с 1 января 2024 года на 5 процентов;</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Pr>
          <w:rFonts w:ascii="Times New Roman" w:eastAsia="Calibri" w:hAnsi="Times New Roman" w:cs="Times New Roman"/>
          <w:color w:val="000000"/>
          <w:szCs w:val="28"/>
        </w:rPr>
        <w:t>И</w:t>
      </w:r>
      <w:r w:rsidRPr="006A4246">
        <w:rPr>
          <w:rFonts w:ascii="Times New Roman" w:eastAsia="Calibri" w:hAnsi="Times New Roman" w:cs="Times New Roman"/>
          <w:color w:val="000000"/>
          <w:szCs w:val="28"/>
        </w:rPr>
        <w:t>зменен размер расходов на содержание улично-дорожной сети:</w:t>
      </w:r>
    </w:p>
    <w:p w:rsidR="006A4246" w:rsidRPr="006A4246" w:rsidRDefault="006A4246" w:rsidP="006A4246">
      <w:pPr>
        <w:autoSpaceDE w:val="0"/>
        <w:autoSpaceDN w:val="0"/>
        <w:adjustRightInd w:val="0"/>
        <w:spacing w:before="120"/>
        <w:ind w:firstLine="709"/>
        <w:rPr>
          <w:rFonts w:ascii="Times New Roman" w:eastAsia="Calibri" w:hAnsi="Times New Roman" w:cs="Times New Roman"/>
          <w:color w:val="000000"/>
          <w:szCs w:val="28"/>
        </w:rPr>
      </w:pPr>
      <w:r w:rsidRPr="006A4246">
        <w:rPr>
          <w:rFonts w:ascii="Times New Roman" w:eastAsia="Calibri" w:hAnsi="Times New Roman" w:cs="Times New Roman"/>
          <w:color w:val="000000"/>
          <w:szCs w:val="28"/>
        </w:rPr>
        <w:t>на планируемое изменение размера отчислений в местные бюджеты от акцизов на автомобильный и прямогонный бензин, дизельное топливо,</w:t>
      </w:r>
      <w:r>
        <w:rPr>
          <w:rFonts w:ascii="Times New Roman" w:eastAsia="Calibri" w:hAnsi="Times New Roman" w:cs="Times New Roman"/>
          <w:color w:val="000000"/>
          <w:szCs w:val="28"/>
        </w:rPr>
        <w:t xml:space="preserve"> </w:t>
      </w:r>
      <w:r w:rsidRPr="006A4246">
        <w:rPr>
          <w:rFonts w:ascii="Times New Roman" w:eastAsia="Calibri" w:hAnsi="Times New Roman" w:cs="Times New Roman"/>
          <w:color w:val="000000"/>
          <w:szCs w:val="28"/>
        </w:rPr>
        <w:t xml:space="preserve">моторные масла для дизельных и (или) карбюраторных (инжекторных) двигателей, производимых на территории Российской Федерации и индексации на 5 процентов оставшейся суммы расчетных расходов на </w:t>
      </w:r>
      <w:r>
        <w:rPr>
          <w:rFonts w:ascii="Times New Roman" w:eastAsia="Calibri" w:hAnsi="Times New Roman" w:cs="Times New Roman"/>
          <w:color w:val="000000"/>
          <w:szCs w:val="28"/>
        </w:rPr>
        <w:t>содержание улично-дорожной сети.</w:t>
      </w:r>
    </w:p>
    <w:p w:rsidR="00D07539" w:rsidRDefault="005904F6" w:rsidP="00717D73">
      <w:pPr>
        <w:autoSpaceDE w:val="0"/>
        <w:autoSpaceDN w:val="0"/>
        <w:adjustRightInd w:val="0"/>
        <w:spacing w:before="120"/>
        <w:ind w:firstLine="709"/>
        <w:rPr>
          <w:rFonts w:ascii="Times New Roman" w:hAnsi="Times New Roman"/>
        </w:rPr>
      </w:pPr>
      <w:r>
        <w:rPr>
          <w:rFonts w:ascii="Times New Roman" w:eastAsia="Calibri" w:hAnsi="Times New Roman" w:cs="Times New Roman"/>
          <w:szCs w:val="28"/>
        </w:rPr>
        <w:t>2</w:t>
      </w:r>
      <w:r w:rsidRPr="005904F6">
        <w:rPr>
          <w:rFonts w:ascii="Times New Roman" w:eastAsia="Calibri" w:hAnsi="Times New Roman" w:cs="Times New Roman"/>
          <w:szCs w:val="28"/>
        </w:rPr>
        <w:t>)</w:t>
      </w:r>
      <w:r w:rsidR="003109C4" w:rsidRPr="003109C4">
        <w:rPr>
          <w:rFonts w:ascii="Times New Roman" w:eastAsia="Calibri" w:hAnsi="Times New Roman" w:cs="Times New Roman"/>
          <w:szCs w:val="28"/>
        </w:rPr>
        <w:t xml:space="preserve"> </w:t>
      </w:r>
      <w:r w:rsidR="00267E82" w:rsidRPr="00267E82">
        <w:rPr>
          <w:rFonts w:ascii="Times New Roman" w:eastAsia="Calibri" w:hAnsi="Times New Roman" w:cs="Times New Roman"/>
          <w:szCs w:val="28"/>
        </w:rPr>
        <w:t xml:space="preserve">В 2024 году исполнение </w:t>
      </w:r>
      <w:r w:rsidR="00D07539">
        <w:rPr>
          <w:rFonts w:ascii="Times New Roman" w:eastAsia="Calibri" w:hAnsi="Times New Roman" w:cs="Times New Roman"/>
          <w:szCs w:val="28"/>
        </w:rPr>
        <w:t xml:space="preserve">местных </w:t>
      </w:r>
      <w:r w:rsidR="00267E82" w:rsidRPr="00267E82">
        <w:rPr>
          <w:rFonts w:ascii="Times New Roman" w:eastAsia="Calibri" w:hAnsi="Times New Roman" w:cs="Times New Roman"/>
          <w:szCs w:val="28"/>
        </w:rPr>
        <w:t>бюджетов по расходам предполагается с учетом особенностей, предусмотренных проектом федерального закона</w:t>
      </w:r>
      <w:r w:rsidR="00267E82" w:rsidRPr="001C5EED">
        <w:rPr>
          <w:rFonts w:ascii="Times New Roman" w:eastAsia="Calibri" w:hAnsi="Times New Roman" w:cs="Times New Roman"/>
          <w:szCs w:val="28"/>
        </w:rPr>
        <w:t xml:space="preserve"> </w:t>
      </w:r>
      <w:r w:rsidR="00267E82" w:rsidRPr="001C5EED">
        <w:rPr>
          <w:rFonts w:ascii="Times New Roman" w:eastAsia="Calibri" w:hAnsi="Times New Roman"/>
        </w:rPr>
        <w:t>№</w:t>
      </w:r>
      <w:r w:rsidR="00267E82">
        <w:rPr>
          <w:rFonts w:ascii="Times New Roman" w:eastAsia="Calibri" w:hAnsi="Times New Roman"/>
        </w:rPr>
        <w:t> </w:t>
      </w:r>
      <w:r w:rsidR="00267E82" w:rsidRPr="001C5EED">
        <w:rPr>
          <w:rFonts w:ascii="Times New Roman" w:eastAsia="Calibri" w:hAnsi="Times New Roman"/>
        </w:rPr>
        <w:t>448564-8 «</w:t>
      </w:r>
      <w:r w:rsidR="00267E82" w:rsidRPr="001C5EED">
        <w:rPr>
          <w:rFonts w:ascii="Times New Roman" w:hAnsi="Times New Roman"/>
        </w:rPr>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Федерального закона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и об установлении особенностей исполнения бюджетов бюджетной системы Российской Федерации в 2024</w:t>
      </w:r>
      <w:r w:rsidR="00267E82">
        <w:rPr>
          <w:rFonts w:ascii="Times New Roman" w:hAnsi="Times New Roman"/>
        </w:rPr>
        <w:t xml:space="preserve"> </w:t>
      </w:r>
      <w:r w:rsidR="00267E82" w:rsidRPr="001C5EED">
        <w:rPr>
          <w:rFonts w:ascii="Times New Roman" w:hAnsi="Times New Roman"/>
        </w:rPr>
        <w:t>году</w:t>
      </w:r>
      <w:r w:rsidR="00267E82">
        <w:rPr>
          <w:rFonts w:ascii="Times New Roman" w:hAnsi="Times New Roman"/>
        </w:rPr>
        <w:t xml:space="preserve">». </w:t>
      </w:r>
    </w:p>
    <w:p w:rsidR="00052643" w:rsidRPr="00DE0DF2" w:rsidRDefault="00052643" w:rsidP="00F34CE7">
      <w:pPr>
        <w:pStyle w:val="2"/>
      </w:pPr>
      <w:bookmarkStart w:id="30" w:name="_Toc116426881"/>
      <w:bookmarkStart w:id="31" w:name="_Toc150769158"/>
      <w:r w:rsidRPr="00DE0DF2">
        <w:t>Формирование бюджетных ассигнований по оплате труда</w:t>
      </w:r>
      <w:bookmarkEnd w:id="30"/>
      <w:bookmarkEnd w:id="31"/>
    </w:p>
    <w:p w:rsidR="00D0340F" w:rsidRPr="007B6969" w:rsidRDefault="00D0340F" w:rsidP="00763D1D">
      <w:pPr>
        <w:spacing w:before="120"/>
        <w:ind w:firstLine="709"/>
        <w:rPr>
          <w:rFonts w:ascii="Times New Roman" w:hAnsi="Times New Roman"/>
          <w:szCs w:val="28"/>
        </w:rPr>
      </w:pPr>
      <w:r w:rsidRPr="007B6969">
        <w:rPr>
          <w:rFonts w:ascii="Times New Roman" w:hAnsi="Times New Roman"/>
          <w:szCs w:val="28"/>
        </w:rPr>
        <w:t>Реализация политики в области оплаты труда работников бюджетной сферы Красноярского края осуществляется с учетом принципа единства в подходах к реализации мероприятий, проводимых в отношении работников федеральных, региональных и муниципальных учреждений, необходимости обеспечения установленных трудовым законодательством гарантий, а также с учётом принимаемых на федеральном уровне решений об увеличении минимального размера оплаты труда (далее – МРОТ) и задачи по обеспечению сохранения уровня заработной платы отдельных категорий работников образовательных, медицинских учреждений, учреждений культуры и социального обслуживания населения, обозначенных в «майских» указах 2012 года (далее – Указы</w:t>
      </w:r>
      <w:r w:rsidR="007B6969" w:rsidRPr="007B6969">
        <w:rPr>
          <w:rFonts w:ascii="Times New Roman" w:hAnsi="Times New Roman"/>
          <w:szCs w:val="28"/>
        </w:rPr>
        <w:t>)</w:t>
      </w:r>
      <w:r w:rsidRPr="007B6969">
        <w:rPr>
          <w:rFonts w:ascii="Times New Roman" w:hAnsi="Times New Roman"/>
          <w:szCs w:val="28"/>
        </w:rPr>
        <w:t>.</w:t>
      </w:r>
    </w:p>
    <w:p w:rsidR="00D0340F" w:rsidRPr="007B6969" w:rsidRDefault="00D0340F" w:rsidP="00763D1D">
      <w:pPr>
        <w:spacing w:before="120"/>
        <w:ind w:firstLine="851"/>
        <w:rPr>
          <w:rFonts w:ascii="Times New Roman" w:hAnsi="Times New Roman"/>
          <w:szCs w:val="28"/>
        </w:rPr>
      </w:pPr>
      <w:r w:rsidRPr="007B6969">
        <w:rPr>
          <w:rFonts w:ascii="Times New Roman" w:hAnsi="Times New Roman"/>
          <w:szCs w:val="28"/>
        </w:rPr>
        <w:t>При формировании объёма расходов регионального бюджета на оплату труда работников бюджетной сферы на предстоящий бюджетный цикл 2024 – 2026 годов учтены подходы, предусматривающие необходимость продолжения работы по выполнению Указов с учетом прогнозного увеличения дохода от трудовой деятельности по краю и обеспечению увеличения МРОТ с 1 января 2024 года на 18,5 процента.</w:t>
      </w:r>
    </w:p>
    <w:p w:rsidR="00D0340F" w:rsidRPr="007B6969" w:rsidRDefault="00D0340F" w:rsidP="00763D1D">
      <w:pPr>
        <w:spacing w:before="120"/>
        <w:ind w:firstLine="851"/>
        <w:rPr>
          <w:rFonts w:ascii="Times New Roman" w:hAnsi="Times New Roman"/>
          <w:szCs w:val="28"/>
        </w:rPr>
      </w:pPr>
      <w:r w:rsidRPr="007B6969">
        <w:rPr>
          <w:rFonts w:ascii="Times New Roman" w:hAnsi="Times New Roman"/>
          <w:szCs w:val="28"/>
        </w:rPr>
        <w:lastRenderedPageBreak/>
        <w:t>Вместе с тем в рамках реализации поставленной Губернатором Красноярского края задачи по поиску сбалансированных решений по увеличению оплаты труда работников бюджетной сферы края, в 2024 году предлагается повысить заработную плату с 1 января 2024 года всем работникам бюджетной сферы путём предоставления ежемесячной выплаты в размере 3 тыс. рублей с начислением на неё районного коэффициента и «северной» надбавки.</w:t>
      </w:r>
    </w:p>
    <w:p w:rsidR="00D0340F" w:rsidRPr="007B6969" w:rsidRDefault="00D0340F" w:rsidP="00763D1D">
      <w:pPr>
        <w:spacing w:before="120"/>
        <w:ind w:firstLine="851"/>
        <w:rPr>
          <w:rFonts w:ascii="Times New Roman" w:hAnsi="Times New Roman"/>
          <w:szCs w:val="28"/>
        </w:rPr>
      </w:pPr>
      <w:r w:rsidRPr="007B6969">
        <w:rPr>
          <w:rFonts w:ascii="Times New Roman" w:hAnsi="Times New Roman"/>
          <w:szCs w:val="28"/>
        </w:rPr>
        <w:t>В рамках реализации указанного подхода работникам муниципальных учреждений будет предусмотрена специальная краевая выплата, для муниципальных служащих края – увеличение ежемесячного денежного поощрения, что будет гарантировать увеличение заработной платы каждого работника.</w:t>
      </w:r>
    </w:p>
    <w:p w:rsidR="00D0340F" w:rsidRPr="007B6969" w:rsidRDefault="00D0340F" w:rsidP="00763D1D">
      <w:pPr>
        <w:spacing w:before="120"/>
        <w:ind w:firstLine="851"/>
        <w:rPr>
          <w:rFonts w:ascii="Times New Roman" w:hAnsi="Times New Roman"/>
          <w:szCs w:val="28"/>
        </w:rPr>
      </w:pPr>
      <w:r w:rsidRPr="007B6969">
        <w:rPr>
          <w:rFonts w:ascii="Times New Roman" w:hAnsi="Times New Roman"/>
          <w:szCs w:val="28"/>
        </w:rPr>
        <w:t>Финансовые ресурсы на реализацию предлагаемого механизма повышения заработной платы предусматриваются в составе расходов краевого бюджета на 2024 год и плановый период 2025 – 2026 годов в виде резерва, сформированного в составе лимитов бюджетных обязательств министерства финансов Красноярского края, которые в последующем, после внесения необходимых изменений в законодательные и нормативные правовые акты края, регулирующие вопросы оплаты труда, будут распределены по отраслям края и муниципальным образованиям края.</w:t>
      </w:r>
    </w:p>
    <w:p w:rsidR="00D0340F" w:rsidRPr="007B6969" w:rsidRDefault="00927E13" w:rsidP="00763D1D">
      <w:pPr>
        <w:spacing w:before="120"/>
        <w:ind w:firstLine="851"/>
        <w:rPr>
          <w:rFonts w:ascii="Times New Roman" w:hAnsi="Times New Roman"/>
          <w:szCs w:val="28"/>
        </w:rPr>
      </w:pPr>
      <w:r>
        <w:rPr>
          <w:rFonts w:ascii="Times New Roman" w:hAnsi="Times New Roman"/>
          <w:szCs w:val="28"/>
        </w:rPr>
        <w:t>В</w:t>
      </w:r>
      <w:r w:rsidR="00D0340F" w:rsidRPr="007B6969">
        <w:rPr>
          <w:rFonts w:ascii="Times New Roman" w:hAnsi="Times New Roman"/>
          <w:szCs w:val="28"/>
        </w:rPr>
        <w:t xml:space="preserve"> целях реализации предлагаемых изменений </w:t>
      </w:r>
      <w:r>
        <w:rPr>
          <w:rFonts w:ascii="Times New Roman" w:hAnsi="Times New Roman"/>
          <w:szCs w:val="28"/>
        </w:rPr>
        <w:t>в оплате труда, после</w:t>
      </w:r>
      <w:r w:rsidR="00D0340F" w:rsidRPr="007B6969">
        <w:rPr>
          <w:rFonts w:ascii="Times New Roman" w:hAnsi="Times New Roman"/>
          <w:szCs w:val="28"/>
        </w:rPr>
        <w:t xml:space="preserve"> </w:t>
      </w:r>
      <w:r>
        <w:rPr>
          <w:rFonts w:ascii="Times New Roman" w:hAnsi="Times New Roman"/>
          <w:szCs w:val="28"/>
        </w:rPr>
        <w:t xml:space="preserve">принятия </w:t>
      </w:r>
      <w:r w:rsidR="00D0340F" w:rsidRPr="007B6969">
        <w:rPr>
          <w:rFonts w:ascii="Times New Roman" w:hAnsi="Times New Roman"/>
          <w:szCs w:val="28"/>
        </w:rPr>
        <w:t>необходимых изменений в нормативные правовые акты края</w:t>
      </w:r>
      <w:r>
        <w:rPr>
          <w:rFonts w:ascii="Times New Roman" w:hAnsi="Times New Roman"/>
          <w:szCs w:val="28"/>
        </w:rPr>
        <w:t xml:space="preserve">, необходимо подготовить изменения в нормативно правовые акты </w:t>
      </w:r>
      <w:r w:rsidR="00127678">
        <w:rPr>
          <w:rFonts w:ascii="Times New Roman" w:hAnsi="Times New Roman"/>
          <w:szCs w:val="28"/>
        </w:rPr>
        <w:t>Успен</w:t>
      </w:r>
      <w:r>
        <w:rPr>
          <w:rFonts w:ascii="Times New Roman" w:hAnsi="Times New Roman"/>
          <w:szCs w:val="28"/>
        </w:rPr>
        <w:t>ского сельсовета</w:t>
      </w:r>
      <w:r w:rsidR="00D0340F" w:rsidRPr="007B6969">
        <w:rPr>
          <w:rFonts w:ascii="Times New Roman" w:hAnsi="Times New Roman"/>
          <w:szCs w:val="28"/>
        </w:rPr>
        <w:t xml:space="preserve">. </w:t>
      </w:r>
    </w:p>
    <w:p w:rsidR="009B1B9A" w:rsidRPr="007B6969" w:rsidRDefault="009B1B9A" w:rsidP="00D0340F">
      <w:pPr>
        <w:spacing w:before="120"/>
        <w:ind w:firstLine="851"/>
        <w:rPr>
          <w:rFonts w:ascii="Times New Roman" w:hAnsi="Times New Roman"/>
          <w:szCs w:val="28"/>
        </w:rPr>
      </w:pPr>
    </w:p>
    <w:p w:rsidR="00AC0D9E" w:rsidRPr="00537F22" w:rsidRDefault="00AC0D9E" w:rsidP="002B2873">
      <w:pPr>
        <w:pStyle w:val="10"/>
      </w:pPr>
      <w:bookmarkStart w:id="32" w:name="_Toc150769159"/>
      <w:bookmarkEnd w:id="0"/>
      <w:bookmarkEnd w:id="1"/>
      <w:bookmarkEnd w:id="2"/>
      <w:bookmarkEnd w:id="3"/>
      <w:bookmarkEnd w:id="4"/>
      <w:r w:rsidRPr="00537F22">
        <w:t xml:space="preserve">ОСНОВНЫЕ НАПРАВЛЕНИЯ </w:t>
      </w:r>
      <w:r>
        <w:t>НАЛОГОВОЙ</w:t>
      </w:r>
      <w:r w:rsidRPr="00537F22">
        <w:t xml:space="preserve"> ПОЛИТИКИ </w:t>
      </w:r>
      <w:r w:rsidR="00127678">
        <w:t>УСПЕН</w:t>
      </w:r>
      <w:r w:rsidR="00927E13">
        <w:t>СКОГО СЕЛЬСОВЕТА</w:t>
      </w:r>
      <w:r w:rsidRPr="00537F22">
        <w:t xml:space="preserve"> НА 202</w:t>
      </w:r>
      <w:r>
        <w:t>4</w:t>
      </w:r>
      <w:r w:rsidRPr="00537F22">
        <w:t xml:space="preserve"> ГОД И ПЛАНОВЫЙ ПЕРИОД 202</w:t>
      </w:r>
      <w:r>
        <w:t>5</w:t>
      </w:r>
      <w:r w:rsidRPr="00DE0DF2">
        <w:sym w:font="Symbol" w:char="F02D"/>
      </w:r>
      <w:r w:rsidRPr="00537F22">
        <w:t>202</w:t>
      </w:r>
      <w:r>
        <w:t>6</w:t>
      </w:r>
      <w:r w:rsidRPr="00537F22">
        <w:t xml:space="preserve"> ГОДОВ</w:t>
      </w:r>
      <w:bookmarkEnd w:id="32"/>
    </w:p>
    <w:p w:rsidR="00AC0D9E" w:rsidRDefault="00AC0D9E" w:rsidP="00F34CE7">
      <w:pPr>
        <w:pStyle w:val="2"/>
        <w:rPr>
          <w:rFonts w:asciiTheme="minorHAnsi" w:hAnsiTheme="minorHAnsi"/>
        </w:rPr>
      </w:pPr>
      <w:bookmarkStart w:id="33" w:name="_Toc150769160"/>
      <w:bookmarkStart w:id="34" w:name="_Toc147770248"/>
      <w:r>
        <w:t>Цели и задачи налоговой политики</w:t>
      </w:r>
      <w:bookmarkEnd w:id="33"/>
      <w:r>
        <w:t xml:space="preserve"> </w:t>
      </w:r>
      <w:bookmarkEnd w:id="34"/>
    </w:p>
    <w:p w:rsidR="00AD4C9C" w:rsidRPr="00F505BE" w:rsidRDefault="00AD4C9C" w:rsidP="00AD4C9C">
      <w:pPr>
        <w:spacing w:before="120"/>
        <w:ind w:firstLine="567"/>
        <w:rPr>
          <w:rFonts w:ascii="Times New Roman" w:eastAsia="Calibri" w:hAnsi="Times New Roman" w:cs="Times New Roman"/>
          <w:szCs w:val="28"/>
        </w:rPr>
      </w:pPr>
      <w:r w:rsidRPr="00F036EB">
        <w:rPr>
          <w:rFonts w:ascii="Times New Roman" w:eastAsia="Calibri" w:hAnsi="Times New Roman" w:cs="Times New Roman"/>
          <w:szCs w:val="28"/>
        </w:rPr>
        <w:t xml:space="preserve">Целью современной налоговой политики Российской Федерации является стимулирование роста экономики государства и регионов, формирование </w:t>
      </w:r>
      <w:r w:rsidRPr="00F505BE">
        <w:rPr>
          <w:rFonts w:ascii="Times New Roman" w:eastAsia="Calibri" w:hAnsi="Times New Roman" w:cs="Times New Roman"/>
          <w:szCs w:val="28"/>
        </w:rPr>
        <w:t>доходов бюджетов, обеспечивающих цели и задачи национальных интересов страны.</w:t>
      </w:r>
    </w:p>
    <w:p w:rsidR="00AD4C9C" w:rsidRPr="00F505BE" w:rsidRDefault="00AD4C9C" w:rsidP="00DE0DF2">
      <w:pPr>
        <w:spacing w:before="120"/>
        <w:ind w:firstLine="567"/>
        <w:rPr>
          <w:rFonts w:ascii="Times New Roman" w:eastAsia="Calibri" w:hAnsi="Times New Roman" w:cs="Times New Roman"/>
          <w:szCs w:val="28"/>
        </w:rPr>
      </w:pPr>
      <w:r w:rsidRPr="00F505BE">
        <w:rPr>
          <w:rFonts w:ascii="Times New Roman" w:eastAsia="Calibri" w:hAnsi="Times New Roman" w:cs="Times New Roman"/>
          <w:szCs w:val="28"/>
        </w:rPr>
        <w:t xml:space="preserve">Налоговая политика </w:t>
      </w:r>
      <w:r w:rsidR="00127678">
        <w:rPr>
          <w:rFonts w:ascii="Times New Roman" w:eastAsia="Calibri" w:hAnsi="Times New Roman" w:cs="Times New Roman"/>
          <w:szCs w:val="28"/>
        </w:rPr>
        <w:t>Успен</w:t>
      </w:r>
      <w:r w:rsidR="005A2695">
        <w:rPr>
          <w:rFonts w:ascii="Times New Roman" w:eastAsia="Calibri" w:hAnsi="Times New Roman" w:cs="Times New Roman"/>
          <w:szCs w:val="28"/>
        </w:rPr>
        <w:t>ского сельсовета</w:t>
      </w:r>
      <w:r w:rsidRPr="00F505BE">
        <w:rPr>
          <w:rFonts w:ascii="Times New Roman" w:eastAsia="Calibri" w:hAnsi="Times New Roman" w:cs="Times New Roman"/>
          <w:szCs w:val="28"/>
        </w:rPr>
        <w:t xml:space="preserve"> сохраняет преемственность федеральной </w:t>
      </w:r>
      <w:r w:rsidR="00C7598A">
        <w:rPr>
          <w:rFonts w:ascii="Times New Roman" w:eastAsia="Calibri" w:hAnsi="Times New Roman" w:cs="Times New Roman"/>
          <w:szCs w:val="28"/>
        </w:rPr>
        <w:t xml:space="preserve">и краевой </w:t>
      </w:r>
      <w:r w:rsidRPr="00F505BE">
        <w:rPr>
          <w:rFonts w:ascii="Times New Roman" w:eastAsia="Calibri" w:hAnsi="Times New Roman" w:cs="Times New Roman"/>
          <w:szCs w:val="28"/>
        </w:rPr>
        <w:t>налоговой политики и учитывает задачи по поддержанию суверенной самостоятельности России, особенности социально-э</w:t>
      </w:r>
      <w:r w:rsidR="00E40B05">
        <w:rPr>
          <w:rFonts w:ascii="Times New Roman" w:eastAsia="Calibri" w:hAnsi="Times New Roman" w:cs="Times New Roman"/>
          <w:szCs w:val="28"/>
        </w:rPr>
        <w:t>кономической структуры региона.</w:t>
      </w:r>
    </w:p>
    <w:p w:rsidR="006F1C47" w:rsidRDefault="00AD4C9C" w:rsidP="006F1C47">
      <w:pPr>
        <w:spacing w:before="120"/>
        <w:ind w:firstLine="567"/>
        <w:rPr>
          <w:rFonts w:ascii="Times New Roman" w:hAnsi="Times New Roman"/>
          <w:szCs w:val="28"/>
        </w:rPr>
      </w:pPr>
      <w:r w:rsidRPr="00F505BE">
        <w:rPr>
          <w:rFonts w:ascii="Times New Roman" w:eastAsia="Calibri" w:hAnsi="Times New Roman" w:cs="Times New Roman"/>
          <w:szCs w:val="28"/>
        </w:rPr>
        <w:t xml:space="preserve">Используемые в налоговой политике </w:t>
      </w:r>
      <w:r w:rsidR="00127678">
        <w:rPr>
          <w:rFonts w:ascii="Times New Roman" w:eastAsia="Calibri" w:hAnsi="Times New Roman" w:cs="Times New Roman"/>
          <w:szCs w:val="28"/>
        </w:rPr>
        <w:t>Успен</w:t>
      </w:r>
      <w:r w:rsidR="00C7598A" w:rsidRPr="00C7598A">
        <w:rPr>
          <w:rFonts w:ascii="Times New Roman" w:eastAsia="Calibri" w:hAnsi="Times New Roman" w:cs="Times New Roman"/>
          <w:szCs w:val="28"/>
        </w:rPr>
        <w:t>ского сельсовета</w:t>
      </w:r>
      <w:r w:rsidR="00C7598A">
        <w:rPr>
          <w:rFonts w:ascii="Times New Roman" w:eastAsia="Calibri" w:hAnsi="Times New Roman" w:cs="Times New Roman"/>
          <w:szCs w:val="28"/>
        </w:rPr>
        <w:t xml:space="preserve"> традиционные инструменты </w:t>
      </w:r>
      <w:r w:rsidRPr="00F505BE">
        <w:rPr>
          <w:rFonts w:ascii="Times New Roman" w:eastAsia="Calibri" w:hAnsi="Times New Roman" w:cs="Times New Roman"/>
          <w:szCs w:val="28"/>
        </w:rPr>
        <w:t>направлены на</w:t>
      </w:r>
      <w:r w:rsidR="006F1C47">
        <w:rPr>
          <w:rFonts w:ascii="Times New Roman" w:hAnsi="Times New Roman"/>
          <w:szCs w:val="28"/>
        </w:rPr>
        <w:t>:</w:t>
      </w:r>
    </w:p>
    <w:p w:rsidR="006F1C47" w:rsidRDefault="00AD4C9C" w:rsidP="006F1C47">
      <w:pPr>
        <w:spacing w:before="120"/>
        <w:ind w:firstLine="567"/>
        <w:rPr>
          <w:rFonts w:ascii="Times New Roman" w:hAnsi="Times New Roman"/>
          <w:szCs w:val="28"/>
        </w:rPr>
      </w:pPr>
      <w:r w:rsidRPr="00F505BE">
        <w:rPr>
          <w:rFonts w:ascii="Times New Roman" w:hAnsi="Times New Roman"/>
          <w:szCs w:val="28"/>
        </w:rPr>
        <w:t>мобилизацию доходов бюджетов бюджетной системы Российской Федерации;</w:t>
      </w:r>
    </w:p>
    <w:p w:rsidR="006F1C47" w:rsidRDefault="00AD4C9C" w:rsidP="006F1C47">
      <w:pPr>
        <w:spacing w:before="120"/>
        <w:ind w:firstLine="567"/>
        <w:rPr>
          <w:rFonts w:ascii="Times New Roman" w:hAnsi="Times New Roman"/>
          <w:szCs w:val="28"/>
        </w:rPr>
      </w:pPr>
      <w:r w:rsidRPr="00253434">
        <w:rPr>
          <w:rFonts w:ascii="Times New Roman" w:hAnsi="Times New Roman"/>
          <w:szCs w:val="28"/>
        </w:rPr>
        <w:lastRenderedPageBreak/>
        <w:t>совершенствование системы администрирования доходов</w:t>
      </w:r>
      <w:r>
        <w:rPr>
          <w:rFonts w:ascii="Times New Roman" w:hAnsi="Times New Roman"/>
          <w:szCs w:val="28"/>
        </w:rPr>
        <w:t xml:space="preserve"> и повышение собираемости налогов</w:t>
      </w:r>
      <w:r w:rsidRPr="00253434">
        <w:rPr>
          <w:rFonts w:ascii="Times New Roman" w:hAnsi="Times New Roman"/>
          <w:szCs w:val="28"/>
        </w:rPr>
        <w:t xml:space="preserve">; </w:t>
      </w:r>
    </w:p>
    <w:p w:rsidR="006F1C47" w:rsidRDefault="00AD4C9C" w:rsidP="006F1C47">
      <w:pPr>
        <w:spacing w:before="120"/>
        <w:ind w:firstLine="567"/>
        <w:rPr>
          <w:rFonts w:ascii="Times New Roman" w:hAnsi="Times New Roman"/>
          <w:szCs w:val="28"/>
        </w:rPr>
      </w:pPr>
      <w:r>
        <w:rPr>
          <w:rFonts w:ascii="Times New Roman" w:hAnsi="Times New Roman"/>
          <w:szCs w:val="28"/>
        </w:rPr>
        <w:t xml:space="preserve">повышение уровня доходов граждан, в том числе поддержку </w:t>
      </w:r>
      <w:r w:rsidRPr="00253434">
        <w:rPr>
          <w:rFonts w:ascii="Times New Roman" w:hAnsi="Times New Roman"/>
          <w:szCs w:val="28"/>
        </w:rPr>
        <w:t>наиболее уязвимых категорий граждан;</w:t>
      </w:r>
    </w:p>
    <w:p w:rsidR="00AD4C9C" w:rsidRPr="00253434" w:rsidRDefault="00AD4C9C" w:rsidP="006F1C47">
      <w:pPr>
        <w:spacing w:before="120"/>
        <w:ind w:firstLine="567"/>
        <w:rPr>
          <w:rFonts w:ascii="Times New Roman" w:hAnsi="Times New Roman"/>
          <w:szCs w:val="28"/>
        </w:rPr>
      </w:pPr>
      <w:r w:rsidRPr="00253434">
        <w:rPr>
          <w:rFonts w:ascii="Times New Roman" w:hAnsi="Times New Roman"/>
          <w:szCs w:val="28"/>
        </w:rPr>
        <w:t>повышение эффективности использования объектов земельно-имущественного комплекса и доходного потенциала муниципальных образований края.</w:t>
      </w:r>
    </w:p>
    <w:p w:rsidR="006F1C47" w:rsidRDefault="00AC0D9E" w:rsidP="00F34CE7">
      <w:pPr>
        <w:pStyle w:val="2"/>
        <w:rPr>
          <w:rFonts w:asciiTheme="minorHAnsi" w:hAnsiTheme="minorHAnsi"/>
        </w:rPr>
      </w:pPr>
      <w:bookmarkStart w:id="35" w:name="_Toc150769161"/>
      <w:bookmarkStart w:id="36" w:name="_Toc147770249"/>
      <w:r w:rsidRPr="00F147E6">
        <w:t>Структурные меры налоговой политики</w:t>
      </w:r>
      <w:bookmarkEnd w:id="35"/>
      <w:r w:rsidRPr="00F147E6">
        <w:t xml:space="preserve"> </w:t>
      </w:r>
      <w:bookmarkStart w:id="37" w:name="_Toc116571572"/>
      <w:bookmarkStart w:id="38" w:name="_Toc147770250"/>
      <w:bookmarkEnd w:id="36"/>
    </w:p>
    <w:p w:rsidR="004B6EAF" w:rsidRPr="00F036EB" w:rsidRDefault="004B6EAF" w:rsidP="004B6EAF">
      <w:pPr>
        <w:spacing w:before="120"/>
        <w:ind w:firstLine="567"/>
        <w:rPr>
          <w:rFonts w:ascii="Times New Roman" w:eastAsia="Calibri" w:hAnsi="Times New Roman" w:cs="Times New Roman"/>
          <w:szCs w:val="28"/>
        </w:rPr>
      </w:pPr>
      <w:r w:rsidRPr="00F036EB">
        <w:rPr>
          <w:rFonts w:ascii="Times New Roman" w:eastAsia="Calibri" w:hAnsi="Times New Roman" w:cs="Times New Roman"/>
          <w:szCs w:val="28"/>
        </w:rPr>
        <w:t xml:space="preserve">В налоговой политике акцент будет направлен </w:t>
      </w:r>
      <w:r w:rsidR="00E40B05">
        <w:rPr>
          <w:rFonts w:ascii="Times New Roman" w:eastAsia="Calibri" w:hAnsi="Times New Roman" w:cs="Times New Roman"/>
          <w:szCs w:val="28"/>
        </w:rPr>
        <w:t xml:space="preserve">на </w:t>
      </w:r>
      <w:r w:rsidRPr="00F036EB">
        <w:rPr>
          <w:rFonts w:ascii="Times New Roman" w:eastAsia="Calibri" w:hAnsi="Times New Roman" w:cs="Times New Roman"/>
          <w:szCs w:val="28"/>
        </w:rPr>
        <w:t>улучшение качества администрирования с одновременным снижением административной нагрузки для налогоплательщиков и повышением собираемости налогов.</w:t>
      </w:r>
    </w:p>
    <w:p w:rsidR="00AC0D9E" w:rsidRDefault="00AE1D94" w:rsidP="00F34CE7">
      <w:pPr>
        <w:pStyle w:val="2"/>
      </w:pPr>
      <w:bookmarkStart w:id="39" w:name="_Toc150769162"/>
      <w:bookmarkEnd w:id="37"/>
      <w:bookmarkEnd w:id="38"/>
      <w:r>
        <w:t>информация о политике в отношении ставок и льгот по местным налогам</w:t>
      </w:r>
      <w:bookmarkEnd w:id="39"/>
    </w:p>
    <w:p w:rsidR="002B7960" w:rsidRDefault="002B7960" w:rsidP="002B7960">
      <w:pPr>
        <w:rPr>
          <w:lang w:eastAsia="ru-RU"/>
        </w:rPr>
      </w:pPr>
    </w:p>
    <w:p w:rsidR="002B7960" w:rsidRPr="002B7960" w:rsidRDefault="002B7960" w:rsidP="002B7960">
      <w:pPr>
        <w:ind w:firstLine="567"/>
        <w:rPr>
          <w:rFonts w:ascii="Times New Roman" w:eastAsia="Times New Roman" w:hAnsi="Times New Roman" w:cs="Times New Roman"/>
          <w:szCs w:val="28"/>
          <w:lang w:eastAsia="ru-RU"/>
        </w:rPr>
      </w:pPr>
      <w:r w:rsidRPr="00572A42">
        <w:rPr>
          <w:rFonts w:ascii="Times New Roman" w:eastAsia="Times New Roman" w:hAnsi="Times New Roman" w:cs="Times New Roman"/>
          <w:szCs w:val="28"/>
          <w:lang w:eastAsia="ru-RU"/>
        </w:rPr>
        <w:t xml:space="preserve">Налог на имущество физических лиц и </w:t>
      </w:r>
      <w:r w:rsidRPr="002B7960">
        <w:rPr>
          <w:rFonts w:ascii="Times New Roman" w:eastAsia="Times New Roman" w:hAnsi="Times New Roman" w:cs="Times New Roman"/>
          <w:szCs w:val="28"/>
          <w:lang w:eastAsia="ru-RU"/>
        </w:rPr>
        <w:t xml:space="preserve">Земельный налог является местным налогом, поэтому его ставки в существующих пределах, а также льготы по его уплате устанавливаются нормативными правовыми актами представительных органов муниципальных образований </w:t>
      </w:r>
    </w:p>
    <w:p w:rsidR="002B7960" w:rsidRPr="00572A42" w:rsidRDefault="00127678" w:rsidP="002B7960">
      <w:pPr>
        <w:ind w:firstLine="567"/>
        <w:rPr>
          <w:rFonts w:ascii="Times New Roman" w:hAnsi="Times New Roman" w:cs="Times New Roman"/>
          <w:szCs w:val="28"/>
          <w:lang w:eastAsia="ru-RU"/>
        </w:rPr>
      </w:pPr>
      <w:r>
        <w:rPr>
          <w:rFonts w:ascii="Times New Roman" w:hAnsi="Times New Roman" w:cs="Times New Roman"/>
          <w:szCs w:val="28"/>
          <w:lang w:eastAsia="ru-RU"/>
        </w:rPr>
        <w:t>Успен</w:t>
      </w:r>
      <w:r w:rsidR="002B7960" w:rsidRPr="00572A42">
        <w:rPr>
          <w:rFonts w:ascii="Times New Roman" w:hAnsi="Times New Roman" w:cs="Times New Roman"/>
          <w:szCs w:val="28"/>
          <w:lang w:eastAsia="ru-RU"/>
        </w:rPr>
        <w:t>ским сельским Советом депутатов приняты следующие решения по местным налогам:</w:t>
      </w:r>
    </w:p>
    <w:p w:rsidR="00AC0D9E" w:rsidRDefault="00AC0D9E" w:rsidP="006F1C47">
      <w:pPr>
        <w:pStyle w:val="3"/>
        <w:spacing w:before="120"/>
        <w:rPr>
          <w:rFonts w:eastAsia="Times New Roman"/>
        </w:rPr>
      </w:pPr>
      <w:bookmarkStart w:id="40" w:name="_Toc116571575"/>
      <w:bookmarkStart w:id="41" w:name="_Toc147770255"/>
      <w:bookmarkStart w:id="42" w:name="_Toc150769163"/>
      <w:r w:rsidRPr="006F1C47">
        <w:rPr>
          <w:rFonts w:eastAsia="Times New Roman"/>
        </w:rPr>
        <w:t xml:space="preserve">Налог на имущество </w:t>
      </w:r>
      <w:bookmarkEnd w:id="40"/>
      <w:bookmarkEnd w:id="41"/>
      <w:r w:rsidR="00C7598A">
        <w:rPr>
          <w:rFonts w:eastAsia="Times New Roman"/>
        </w:rPr>
        <w:t>физических лиц</w:t>
      </w:r>
      <w:bookmarkEnd w:id="42"/>
    </w:p>
    <w:p w:rsidR="002B7960" w:rsidRPr="003109C4" w:rsidRDefault="002B7960" w:rsidP="00394B04">
      <w:pPr>
        <w:ind w:firstLine="709"/>
        <w:rPr>
          <w:rFonts w:ascii="Times New Roman" w:hAnsi="Times New Roman" w:cs="Times New Roman"/>
          <w:sz w:val="24"/>
          <w:szCs w:val="24"/>
          <w:lang w:eastAsia="ru-RU"/>
        </w:rPr>
      </w:pPr>
      <w:bookmarkStart w:id="43" w:name="_GoBack"/>
      <w:r w:rsidRPr="0091525F">
        <w:rPr>
          <w:rFonts w:ascii="Times New Roman" w:hAnsi="Times New Roman" w:cs="Times New Roman"/>
          <w:sz w:val="24"/>
          <w:szCs w:val="24"/>
          <w:lang w:eastAsia="ru-RU"/>
        </w:rPr>
        <w:t xml:space="preserve">Решение </w:t>
      </w:r>
      <w:r w:rsidR="00394B04" w:rsidRPr="0091525F">
        <w:rPr>
          <w:rFonts w:ascii="Times New Roman" w:hAnsi="Times New Roman" w:cs="Times New Roman"/>
          <w:sz w:val="24"/>
          <w:szCs w:val="24"/>
          <w:lang w:eastAsia="ru-RU"/>
        </w:rPr>
        <w:t>№94-212-Р от 1</w:t>
      </w:r>
      <w:r w:rsidRPr="0091525F">
        <w:rPr>
          <w:rFonts w:ascii="Times New Roman" w:hAnsi="Times New Roman" w:cs="Times New Roman"/>
          <w:sz w:val="24"/>
          <w:szCs w:val="24"/>
          <w:lang w:eastAsia="ru-RU"/>
        </w:rPr>
        <w:t xml:space="preserve">9.11.2018 </w:t>
      </w:r>
      <w:bookmarkEnd w:id="43"/>
      <w:r w:rsidRPr="003109C4">
        <w:rPr>
          <w:rFonts w:ascii="Times New Roman" w:hAnsi="Times New Roman" w:cs="Times New Roman"/>
          <w:sz w:val="24"/>
          <w:szCs w:val="24"/>
          <w:lang w:eastAsia="ru-RU"/>
        </w:rPr>
        <w:t>«</w:t>
      </w:r>
      <w:r w:rsidR="00394B04" w:rsidRPr="00394B04">
        <w:rPr>
          <w:rFonts w:ascii="Times New Roman" w:hAnsi="Times New Roman" w:cs="Times New Roman"/>
          <w:sz w:val="24"/>
          <w:szCs w:val="24"/>
          <w:lang w:eastAsia="ru-RU"/>
        </w:rPr>
        <w:t>Об установлении и введении на территории</w:t>
      </w:r>
      <w:r w:rsidR="00394B04">
        <w:rPr>
          <w:rFonts w:ascii="Times New Roman" w:hAnsi="Times New Roman" w:cs="Times New Roman"/>
          <w:sz w:val="24"/>
          <w:szCs w:val="24"/>
          <w:lang w:eastAsia="ru-RU"/>
        </w:rPr>
        <w:t xml:space="preserve"> </w:t>
      </w:r>
      <w:r w:rsidR="00394B04" w:rsidRPr="00394B04">
        <w:rPr>
          <w:rFonts w:ascii="Times New Roman" w:hAnsi="Times New Roman" w:cs="Times New Roman"/>
          <w:sz w:val="24"/>
          <w:szCs w:val="24"/>
          <w:lang w:eastAsia="ru-RU"/>
        </w:rPr>
        <w:t>Успенского сельсовета налога на имущество физических лиц исходя из кадастровой стоимости объектов налогообложения</w:t>
      </w:r>
      <w:r w:rsidRPr="003109C4">
        <w:rPr>
          <w:rFonts w:ascii="Times New Roman" w:hAnsi="Times New Roman" w:cs="Times New Roman"/>
          <w:sz w:val="24"/>
          <w:szCs w:val="24"/>
          <w:lang w:eastAsia="ru-RU"/>
        </w:rPr>
        <w:t>»</w:t>
      </w:r>
      <w:r w:rsidR="00743254" w:rsidRPr="003109C4">
        <w:rPr>
          <w:rFonts w:ascii="Times New Roman" w:hAnsi="Times New Roman" w:cs="Times New Roman"/>
          <w:sz w:val="24"/>
          <w:szCs w:val="24"/>
          <w:lang w:eastAsia="ru-RU"/>
        </w:rPr>
        <w:t xml:space="preserve"> в редакции от </w:t>
      </w:r>
      <w:r w:rsidR="00394B04">
        <w:rPr>
          <w:rFonts w:ascii="Times New Roman" w:hAnsi="Times New Roman" w:cs="Times New Roman"/>
          <w:sz w:val="24"/>
          <w:szCs w:val="24"/>
          <w:lang w:eastAsia="ru-RU"/>
        </w:rPr>
        <w:t>12</w:t>
      </w:r>
      <w:r w:rsidR="00743254" w:rsidRPr="003109C4">
        <w:rPr>
          <w:rFonts w:ascii="Times New Roman" w:hAnsi="Times New Roman" w:cs="Times New Roman"/>
          <w:sz w:val="24"/>
          <w:szCs w:val="24"/>
          <w:lang w:eastAsia="ru-RU"/>
        </w:rPr>
        <w:t xml:space="preserve">.11.2019, в котором </w:t>
      </w:r>
      <w:r w:rsidR="00572A42" w:rsidRPr="003109C4">
        <w:rPr>
          <w:rFonts w:ascii="Times New Roman" w:hAnsi="Times New Roman" w:cs="Times New Roman"/>
          <w:sz w:val="24"/>
          <w:szCs w:val="24"/>
          <w:lang w:eastAsia="ru-RU"/>
        </w:rPr>
        <w:t>налоговые ставки устанавливаются в следующих размерах от кадастровой стоимости:</w:t>
      </w:r>
    </w:p>
    <w:tbl>
      <w:tblPr>
        <w:tblW w:w="9632" w:type="dxa"/>
        <w:tblCellMar>
          <w:left w:w="0" w:type="dxa"/>
          <w:right w:w="0" w:type="dxa"/>
        </w:tblCellMar>
        <w:tblLook w:val="04A0" w:firstRow="1" w:lastRow="0" w:firstColumn="1" w:lastColumn="0" w:noHBand="0" w:noVBand="1"/>
      </w:tblPr>
      <w:tblGrid>
        <w:gridCol w:w="1056"/>
        <w:gridCol w:w="6449"/>
        <w:gridCol w:w="2127"/>
      </w:tblGrid>
      <w:tr w:rsidR="00572A42" w:rsidRPr="003109C4" w:rsidTr="00572A42">
        <w:trPr>
          <w:trHeight w:val="583"/>
          <w:tblHeader/>
        </w:trPr>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  п/п</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Объект налогообложения</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Налоговая ставка (в процентах)</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Объект налогообложения, кадастровая стоимость которого не превышает 300 миллионов рублей (включительно):</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p>
        </w:tc>
      </w:tr>
      <w:tr w:rsidR="00572A42" w:rsidRPr="003109C4" w:rsidTr="00572A42">
        <w:trPr>
          <w:trHeight w:val="28"/>
        </w:trPr>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1.1.</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жилой дом (часть жилого дома);</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394B04" w:rsidP="00572A4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1.2.</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квартира (часть квартиры);</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394B04" w:rsidP="00394B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1.3.</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комната;</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394B04" w:rsidP="00394B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1.4.</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объект незавершенного строительства в случае, если проектируемым назначением такого объекта является жилой дом;</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394B04" w:rsidP="00394B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1.5.</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единый недвижимый комплекс, в состав которого входит хотя бы один жилой дом</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394B04" w:rsidP="00394B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lastRenderedPageBreak/>
              <w:t>1.6.</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гараж, машино-место, в том числе расположенный в объектах налогообложения, указанных в подпункте 2 пункта 2 статьи 406 Налогового кодекса РФ;</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394B04">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0,</w:t>
            </w:r>
            <w:r w:rsidR="00394B04">
              <w:rPr>
                <w:rFonts w:ascii="Times New Roman" w:eastAsia="Times New Roman" w:hAnsi="Times New Roman" w:cs="Times New Roman"/>
                <w:sz w:val="24"/>
                <w:szCs w:val="24"/>
                <w:lang w:eastAsia="ru-RU"/>
              </w:rPr>
              <w:t>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1.7.</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хозяйственные строения или сооружения, площадь каждого из которых не превышает 50 квадратных метров и которые расположены на земельных участках,  для ведения личного подсобного хозяйства, огородничества, садоводства или индивидуального жилищного строительства;</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394B04" w:rsidP="00394B0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2.</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Объект налогообложения, кадастровая стоимость которого превышает 300 миллионов рублей, а так же объект налогообложения, включенный в перечень, определяемый в соответствии с пунктом 7 статьи 378,2 Налогового кодекса РФ, в отношении объектов налогообложения, предусмотренных абзацем вторым пункта 10 статьи 378,2 Налогового кодекса РФ</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2</w:t>
            </w:r>
          </w:p>
        </w:tc>
      </w:tr>
      <w:tr w:rsidR="00572A42" w:rsidRPr="003109C4" w:rsidTr="00572A42">
        <w:tc>
          <w:tcPr>
            <w:tcW w:w="1056"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3.</w:t>
            </w:r>
          </w:p>
        </w:tc>
        <w:tc>
          <w:tcPr>
            <w:tcW w:w="644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Прочие объекты налогообложения</w:t>
            </w:r>
          </w:p>
        </w:tc>
        <w:tc>
          <w:tcPr>
            <w:tcW w:w="212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572A42" w:rsidRPr="003109C4" w:rsidRDefault="00572A42" w:rsidP="00572A42">
            <w:pPr>
              <w:rPr>
                <w:rFonts w:ascii="Times New Roman" w:eastAsia="Times New Roman" w:hAnsi="Times New Roman" w:cs="Times New Roman"/>
                <w:sz w:val="24"/>
                <w:szCs w:val="24"/>
                <w:lang w:eastAsia="ru-RU"/>
              </w:rPr>
            </w:pPr>
            <w:r w:rsidRPr="003109C4">
              <w:rPr>
                <w:rFonts w:ascii="Times New Roman" w:eastAsia="Times New Roman" w:hAnsi="Times New Roman" w:cs="Times New Roman"/>
                <w:sz w:val="24"/>
                <w:szCs w:val="24"/>
                <w:lang w:eastAsia="ru-RU"/>
              </w:rPr>
              <w:t>0,5</w:t>
            </w:r>
          </w:p>
        </w:tc>
      </w:tr>
    </w:tbl>
    <w:p w:rsidR="00572A42" w:rsidRPr="003109C4" w:rsidRDefault="00572A42" w:rsidP="00743254">
      <w:pPr>
        <w:ind w:firstLine="709"/>
        <w:rPr>
          <w:rFonts w:ascii="Times New Roman" w:hAnsi="Times New Roman" w:cs="Times New Roman"/>
          <w:sz w:val="24"/>
          <w:szCs w:val="24"/>
          <w:lang w:eastAsia="ru-RU"/>
        </w:rPr>
      </w:pPr>
    </w:p>
    <w:p w:rsidR="00AC0D9E" w:rsidRDefault="00AC0D9E" w:rsidP="006F1C47">
      <w:pPr>
        <w:pStyle w:val="3"/>
        <w:spacing w:before="120"/>
        <w:rPr>
          <w:rFonts w:eastAsia="Times New Roman"/>
        </w:rPr>
      </w:pPr>
      <w:bookmarkStart w:id="44" w:name="_Toc116571576"/>
      <w:bookmarkStart w:id="45" w:name="_Toc147770256"/>
      <w:bookmarkStart w:id="46" w:name="_Toc150769164"/>
      <w:r w:rsidRPr="006F1C47">
        <w:rPr>
          <w:rFonts w:eastAsia="Times New Roman"/>
        </w:rPr>
        <w:t>Земельный налог</w:t>
      </w:r>
      <w:bookmarkEnd w:id="44"/>
      <w:bookmarkEnd w:id="45"/>
      <w:bookmarkEnd w:id="46"/>
    </w:p>
    <w:p w:rsidR="00572A42" w:rsidRPr="00BE5520" w:rsidRDefault="00572A42" w:rsidP="00BE5520">
      <w:pPr>
        <w:ind w:firstLine="567"/>
        <w:rPr>
          <w:rFonts w:ascii="Times New Roman" w:hAnsi="Times New Roman" w:cs="Times New Roman"/>
          <w:lang w:eastAsia="ru-RU"/>
        </w:rPr>
      </w:pPr>
      <w:r w:rsidRPr="0091525F">
        <w:rPr>
          <w:rFonts w:ascii="Times New Roman" w:hAnsi="Times New Roman" w:cs="Times New Roman"/>
          <w:lang w:eastAsia="ru-RU"/>
        </w:rPr>
        <w:t xml:space="preserve">Решение </w:t>
      </w:r>
      <w:r w:rsidR="00861F0C" w:rsidRPr="0091525F">
        <w:rPr>
          <w:rFonts w:ascii="Times New Roman" w:hAnsi="Times New Roman" w:cs="Times New Roman"/>
          <w:lang w:eastAsia="ru-RU"/>
        </w:rPr>
        <w:t xml:space="preserve">от 12.11.2019 г. № 104-239-Р </w:t>
      </w:r>
      <w:r w:rsidRPr="00BE5520">
        <w:rPr>
          <w:rFonts w:ascii="Times New Roman" w:hAnsi="Times New Roman" w:cs="Times New Roman"/>
          <w:lang w:eastAsia="ru-RU"/>
        </w:rPr>
        <w:t xml:space="preserve">г «О введении земельного налога на территории </w:t>
      </w:r>
      <w:r w:rsidR="00127678">
        <w:rPr>
          <w:rFonts w:ascii="Times New Roman" w:hAnsi="Times New Roman" w:cs="Times New Roman"/>
          <w:lang w:eastAsia="ru-RU"/>
        </w:rPr>
        <w:t>Успен</w:t>
      </w:r>
      <w:r w:rsidRPr="00BE5520">
        <w:rPr>
          <w:rFonts w:ascii="Times New Roman" w:hAnsi="Times New Roman" w:cs="Times New Roman"/>
          <w:lang w:eastAsia="ru-RU"/>
        </w:rPr>
        <w:t>ского сельсовета Рыбинского района Красноярского края»</w:t>
      </w:r>
      <w:r w:rsidR="00861F0C">
        <w:rPr>
          <w:rFonts w:ascii="Times New Roman" w:hAnsi="Times New Roman" w:cs="Times New Roman"/>
          <w:lang w:eastAsia="ru-RU"/>
        </w:rPr>
        <w:t xml:space="preserve"> в редакции от 31</w:t>
      </w:r>
      <w:r w:rsidR="00BE5520" w:rsidRPr="00BE5520">
        <w:rPr>
          <w:rFonts w:ascii="Times New Roman" w:hAnsi="Times New Roman" w:cs="Times New Roman"/>
          <w:lang w:eastAsia="ru-RU"/>
        </w:rPr>
        <w:t>.0</w:t>
      </w:r>
      <w:r w:rsidR="00861F0C">
        <w:rPr>
          <w:rFonts w:ascii="Times New Roman" w:hAnsi="Times New Roman" w:cs="Times New Roman"/>
          <w:lang w:eastAsia="ru-RU"/>
        </w:rPr>
        <w:t>5</w:t>
      </w:r>
      <w:r w:rsidR="00BE5520" w:rsidRPr="00BE5520">
        <w:rPr>
          <w:rFonts w:ascii="Times New Roman" w:hAnsi="Times New Roman" w:cs="Times New Roman"/>
          <w:lang w:eastAsia="ru-RU"/>
        </w:rPr>
        <w:t>.2023</w:t>
      </w:r>
      <w:r w:rsidR="00BE5520" w:rsidRPr="00BE5520">
        <w:rPr>
          <w:rFonts w:ascii="Times New Roman" w:hAnsi="Times New Roman" w:cs="Times New Roman"/>
        </w:rPr>
        <w:t xml:space="preserve"> </w:t>
      </w:r>
      <w:r w:rsidR="00BE5520" w:rsidRPr="00BE5520">
        <w:rPr>
          <w:rFonts w:ascii="Times New Roman" w:hAnsi="Times New Roman" w:cs="Times New Roman"/>
          <w:lang w:eastAsia="ru-RU"/>
        </w:rPr>
        <w:t>в котором налоговые ставки устанавливаются в следующих размерах:</w:t>
      </w:r>
    </w:p>
    <w:p w:rsidR="00210B8D" w:rsidRPr="00210B8D" w:rsidRDefault="00210B8D" w:rsidP="00210B8D">
      <w:pPr>
        <w:ind w:firstLine="709"/>
        <w:rPr>
          <w:rFonts w:ascii="Times New Roman" w:eastAsia="Times New Roman" w:hAnsi="Times New Roman" w:cs="Times New Roman"/>
          <w:color w:val="000000"/>
          <w:szCs w:val="28"/>
          <w:lang w:eastAsia="ru-RU"/>
        </w:rPr>
      </w:pPr>
      <w:bookmarkStart w:id="47" w:name="_Toc116426898"/>
      <w:bookmarkStart w:id="48" w:name="_Toc116571579"/>
      <w:bookmarkStart w:id="49" w:name="_Toc147770257"/>
      <w:bookmarkStart w:id="50" w:name="_Toc150769165"/>
      <w:r w:rsidRPr="00210B8D">
        <w:rPr>
          <w:rFonts w:ascii="Times New Roman" w:eastAsia="Times New Roman" w:hAnsi="Times New Roman" w:cs="Times New Roman"/>
          <w:color w:val="000000"/>
          <w:szCs w:val="28"/>
          <w:lang w:eastAsia="ru-RU"/>
        </w:rPr>
        <w:t>1. В размере 0,096 процента в отношении земельных участков:</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а также земельные участки общего назначения, предусмотренные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10B8D" w:rsidRPr="00210B8D" w:rsidRDefault="00394B04" w:rsidP="00210B8D">
      <w:pPr>
        <w:ind w:firstLine="709"/>
        <w:rPr>
          <w:rFonts w:ascii="Times New Roman" w:eastAsia="Times New Roman" w:hAnsi="Times New Roman" w:cs="Times New Roman"/>
          <w:color w:val="000000"/>
          <w:szCs w:val="28"/>
          <w:lang w:eastAsia="ru-RU"/>
        </w:rPr>
      </w:pPr>
      <w:r>
        <w:rPr>
          <w:rFonts w:ascii="Times New Roman" w:eastAsia="Times New Roman" w:hAnsi="Times New Roman" w:cs="Times New Roman"/>
          <w:color w:val="000000"/>
          <w:szCs w:val="28"/>
          <w:lang w:eastAsia="ru-RU"/>
        </w:rPr>
        <w:t xml:space="preserve">2. В размере </w:t>
      </w:r>
      <w:r w:rsidR="00210B8D" w:rsidRPr="00210B8D">
        <w:rPr>
          <w:rFonts w:ascii="Times New Roman" w:eastAsia="Times New Roman" w:hAnsi="Times New Roman" w:cs="Times New Roman"/>
          <w:color w:val="000000"/>
          <w:szCs w:val="28"/>
          <w:lang w:eastAsia="ru-RU"/>
        </w:rPr>
        <w:t>0,2</w:t>
      </w:r>
      <w:r>
        <w:rPr>
          <w:rFonts w:ascii="Times New Roman" w:eastAsia="Times New Roman" w:hAnsi="Times New Roman" w:cs="Times New Roman"/>
          <w:color w:val="000000"/>
          <w:szCs w:val="28"/>
          <w:lang w:eastAsia="ru-RU"/>
        </w:rPr>
        <w:t xml:space="preserve"> </w:t>
      </w:r>
      <w:r w:rsidR="00210B8D" w:rsidRPr="00210B8D">
        <w:rPr>
          <w:rFonts w:ascii="Times New Roman" w:eastAsia="Times New Roman" w:hAnsi="Times New Roman" w:cs="Times New Roman"/>
          <w:color w:val="000000"/>
          <w:szCs w:val="28"/>
          <w:lang w:eastAsia="ru-RU"/>
        </w:rPr>
        <w:t>процента в отношении земельных участков:</w:t>
      </w:r>
    </w:p>
    <w:p w:rsidR="00210B8D" w:rsidRPr="00210B8D" w:rsidRDefault="00210B8D" w:rsidP="00210B8D">
      <w:pPr>
        <w:ind w:firstLine="709"/>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 земельные участки,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lastRenderedPageBreak/>
        <w:t>3. В размере 0,2 % процента в отношении земельных участков:</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-земельные участки, предназначенные для размещения производственных и административных зданий, строений, сооружений промышленности, материально-технического, продовольственного снабжения, сбыта и заготовок</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4. В размере 0,2 % процента в отношении земельных участков:</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 земельные участки, предназначенные для размещения объектов торговли, общественного питания и бытового обслуживания.</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5. В размере 0,3 % процента в отношении земельных участков:</w:t>
      </w:r>
    </w:p>
    <w:p w:rsidR="00210B8D" w:rsidRPr="00210B8D" w:rsidRDefault="00210B8D" w:rsidP="00210B8D">
      <w:pPr>
        <w:ind w:firstLine="567"/>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210B8D" w:rsidRPr="00210B8D" w:rsidRDefault="00210B8D" w:rsidP="00210B8D">
      <w:pPr>
        <w:ind w:firstLine="709"/>
        <w:rPr>
          <w:rFonts w:ascii="Times New Roman" w:eastAsia="Times New Roman" w:hAnsi="Times New Roman" w:cs="Times New Roman"/>
          <w:color w:val="000000"/>
          <w:szCs w:val="28"/>
          <w:lang w:eastAsia="ru-RU"/>
        </w:rPr>
      </w:pPr>
      <w:r w:rsidRPr="00210B8D">
        <w:rPr>
          <w:rFonts w:ascii="Times New Roman" w:eastAsia="Times New Roman" w:hAnsi="Times New Roman" w:cs="Times New Roman"/>
          <w:color w:val="000000"/>
          <w:szCs w:val="28"/>
          <w:lang w:eastAsia="ru-RU"/>
        </w:rPr>
        <w:t>6. В размере 1,5 процента в отношении прочих земельных участков.</w:t>
      </w:r>
    </w:p>
    <w:p w:rsidR="00AC0D9E" w:rsidRPr="0075119F" w:rsidRDefault="00AC0D9E" w:rsidP="00F34CE7">
      <w:pPr>
        <w:pStyle w:val="2"/>
      </w:pPr>
      <w:r w:rsidRPr="0075119F">
        <w:t>Сохранение экономической (финансовой) безопасности и повышение благосостояния населения</w:t>
      </w:r>
      <w:bookmarkEnd w:id="47"/>
      <w:bookmarkEnd w:id="48"/>
      <w:bookmarkEnd w:id="49"/>
      <w:bookmarkEnd w:id="50"/>
    </w:p>
    <w:p w:rsidR="00AC0D9E" w:rsidRPr="00CF2792" w:rsidRDefault="00AC0D9E" w:rsidP="00C11E05">
      <w:pPr>
        <w:tabs>
          <w:tab w:val="left" w:pos="0"/>
        </w:tabs>
        <w:spacing w:before="120"/>
        <w:ind w:firstLine="709"/>
        <w:rPr>
          <w:rFonts w:ascii="Times New Roman" w:hAnsi="Times New Roman" w:cs="Times New Roman"/>
          <w:szCs w:val="28"/>
        </w:rPr>
      </w:pPr>
      <w:r w:rsidRPr="00CF2792">
        <w:rPr>
          <w:rFonts w:ascii="Times New Roman" w:hAnsi="Times New Roman" w:cs="Times New Roman"/>
          <w:szCs w:val="28"/>
        </w:rPr>
        <w:t>В целях обеспечения поддержки граждан в 2024</w:t>
      </w:r>
      <w:r w:rsidR="00F65BA0" w:rsidRPr="005C6724">
        <w:rPr>
          <w:rFonts w:ascii="Times New Roman" w:hAnsi="Times New Roman" w:cs="Times New Roman"/>
          <w:bCs/>
          <w:szCs w:val="28"/>
        </w:rPr>
        <w:t>–</w:t>
      </w:r>
      <w:r w:rsidRPr="00CF2792">
        <w:rPr>
          <w:rFonts w:ascii="Times New Roman" w:hAnsi="Times New Roman" w:cs="Times New Roman"/>
          <w:szCs w:val="28"/>
        </w:rPr>
        <w:t xml:space="preserve">2026 годах </w:t>
      </w:r>
      <w:r w:rsidRPr="00CF2792">
        <w:rPr>
          <w:rFonts w:ascii="Times New Roman" w:hAnsi="Times New Roman" w:cs="Times New Roman"/>
          <w:iCs/>
          <w:szCs w:val="28"/>
        </w:rPr>
        <w:t xml:space="preserve">в </w:t>
      </w:r>
      <w:r w:rsidR="00127678">
        <w:rPr>
          <w:rFonts w:ascii="Times New Roman" w:hAnsi="Times New Roman" w:cs="Times New Roman"/>
          <w:iCs/>
          <w:szCs w:val="28"/>
        </w:rPr>
        <w:t>Успен</w:t>
      </w:r>
      <w:r w:rsidR="00C7598A">
        <w:rPr>
          <w:rFonts w:ascii="Times New Roman" w:hAnsi="Times New Roman" w:cs="Times New Roman"/>
          <w:iCs/>
          <w:szCs w:val="28"/>
        </w:rPr>
        <w:t>ском сельсовете</w:t>
      </w:r>
      <w:r w:rsidRPr="00CF2792">
        <w:rPr>
          <w:rFonts w:ascii="Times New Roman" w:hAnsi="Times New Roman" w:cs="Times New Roman"/>
          <w:iCs/>
          <w:szCs w:val="28"/>
        </w:rPr>
        <w:t xml:space="preserve"> </w:t>
      </w:r>
      <w:r w:rsidRPr="00CF2792">
        <w:rPr>
          <w:rFonts w:ascii="Times New Roman" w:hAnsi="Times New Roman" w:cs="Times New Roman"/>
          <w:szCs w:val="28"/>
        </w:rPr>
        <w:t>будут сохранены все социальные льготы.</w:t>
      </w:r>
    </w:p>
    <w:p w:rsidR="00AC0D9E" w:rsidRPr="0075119F" w:rsidRDefault="00853AE1" w:rsidP="00F34CE7">
      <w:pPr>
        <w:pStyle w:val="2"/>
      </w:pPr>
      <w:bookmarkStart w:id="51" w:name="_Toc116426889"/>
      <w:bookmarkStart w:id="52" w:name="_Toc116571580"/>
      <w:bookmarkStart w:id="53" w:name="_Toc147770261"/>
      <w:bookmarkStart w:id="54" w:name="_Toc150769166"/>
      <w:r>
        <w:t>РЕЗУЛЬТАТ ОЦЕНКИ</w:t>
      </w:r>
      <w:r w:rsidR="00AC0D9E" w:rsidRPr="0075119F">
        <w:t xml:space="preserve"> налоговых расходов</w:t>
      </w:r>
      <w:bookmarkEnd w:id="51"/>
      <w:bookmarkEnd w:id="52"/>
      <w:bookmarkEnd w:id="53"/>
      <w:bookmarkEnd w:id="54"/>
    </w:p>
    <w:p w:rsidR="00D479E0" w:rsidRPr="00D10889" w:rsidRDefault="00D479E0" w:rsidP="00206EF7">
      <w:pPr>
        <w:spacing w:before="120"/>
        <w:ind w:firstLine="709"/>
        <w:rPr>
          <w:rFonts w:ascii="Times New Roman" w:hAnsi="Times New Roman" w:cs="Times New Roman"/>
          <w:szCs w:val="28"/>
        </w:rPr>
      </w:pPr>
      <w:bookmarkStart w:id="55" w:name="_Toc116571581"/>
      <w:bookmarkStart w:id="56" w:name="_Toc147770262"/>
      <w:r w:rsidRPr="00D10889">
        <w:rPr>
          <w:rFonts w:ascii="Times New Roman" w:hAnsi="Times New Roman" w:cs="Times New Roman"/>
          <w:szCs w:val="28"/>
        </w:rPr>
        <w:t>В соответствии с требованиями статьи 174.3 Бюджетного кодекса Российской Федерации ежегодно налоговые расходы всех уровней подлежат оценке с соблюдением общих требований, установленных Правительством Российской Федерации.</w:t>
      </w:r>
    </w:p>
    <w:p w:rsidR="00D479E0" w:rsidRPr="00D10889" w:rsidRDefault="00D479E0" w:rsidP="00853AE1">
      <w:pPr>
        <w:spacing w:before="120"/>
        <w:ind w:firstLine="709"/>
        <w:rPr>
          <w:rFonts w:ascii="Times New Roman" w:hAnsi="Times New Roman" w:cs="Times New Roman"/>
          <w:szCs w:val="28"/>
        </w:rPr>
      </w:pPr>
      <w:r w:rsidRPr="00D10889">
        <w:rPr>
          <w:rFonts w:ascii="Times New Roman" w:hAnsi="Times New Roman" w:cs="Times New Roman"/>
          <w:szCs w:val="28"/>
        </w:rPr>
        <w:t>Меры государственной поддержки юридических и физических лиц в соответствии с приоритетами социально-экономической политики в виде предоставления льгот и иных преференций по налогам и сборам являются по своей сути ана</w:t>
      </w:r>
      <w:r w:rsidR="00853AE1" w:rsidRPr="00D10889">
        <w:rPr>
          <w:rFonts w:ascii="Times New Roman" w:hAnsi="Times New Roman" w:cs="Times New Roman"/>
          <w:szCs w:val="28"/>
        </w:rPr>
        <w:t>логом прямых бюджетных расходов.</w:t>
      </w:r>
    </w:p>
    <w:p w:rsidR="00853AE1" w:rsidRPr="00D10889" w:rsidRDefault="00853AE1" w:rsidP="00853AE1">
      <w:pPr>
        <w:spacing w:before="120"/>
        <w:ind w:firstLine="709"/>
        <w:rPr>
          <w:rFonts w:ascii="Times New Roman" w:hAnsi="Times New Roman" w:cs="Times New Roman"/>
          <w:szCs w:val="28"/>
        </w:rPr>
      </w:pPr>
      <w:r w:rsidRPr="00D10889">
        <w:rPr>
          <w:rFonts w:ascii="Times New Roman" w:hAnsi="Times New Roman" w:cs="Times New Roman"/>
          <w:szCs w:val="28"/>
        </w:rPr>
        <w:t>По налогу на имущество фи</w:t>
      </w:r>
      <w:r w:rsidR="00A53C4D" w:rsidRPr="00D10889">
        <w:rPr>
          <w:rFonts w:ascii="Times New Roman" w:hAnsi="Times New Roman" w:cs="Times New Roman"/>
          <w:szCs w:val="28"/>
        </w:rPr>
        <w:t>з</w:t>
      </w:r>
      <w:r w:rsidRPr="00D10889">
        <w:rPr>
          <w:rFonts w:ascii="Times New Roman" w:hAnsi="Times New Roman" w:cs="Times New Roman"/>
          <w:szCs w:val="28"/>
        </w:rPr>
        <w:t xml:space="preserve">ических лиц </w:t>
      </w:r>
      <w:r w:rsidR="00127678">
        <w:rPr>
          <w:rFonts w:ascii="Times New Roman" w:hAnsi="Times New Roman" w:cs="Times New Roman"/>
          <w:szCs w:val="28"/>
        </w:rPr>
        <w:t>Успен</w:t>
      </w:r>
      <w:r w:rsidRPr="00D10889">
        <w:rPr>
          <w:rFonts w:ascii="Times New Roman" w:hAnsi="Times New Roman" w:cs="Times New Roman"/>
          <w:szCs w:val="28"/>
        </w:rPr>
        <w:t xml:space="preserve">ским сельсоветом </w:t>
      </w:r>
      <w:r w:rsidR="00A53C4D" w:rsidRPr="00D10889">
        <w:rPr>
          <w:rFonts w:ascii="Times New Roman" w:hAnsi="Times New Roman" w:cs="Times New Roman"/>
          <w:szCs w:val="28"/>
        </w:rPr>
        <w:t>дополнительных льгот не предусмотрено.</w:t>
      </w:r>
    </w:p>
    <w:p w:rsidR="00A53C4D" w:rsidRPr="00861F0C" w:rsidRDefault="00A53C4D" w:rsidP="00853AE1">
      <w:pPr>
        <w:spacing w:before="120"/>
        <w:ind w:firstLine="709"/>
        <w:rPr>
          <w:rFonts w:ascii="Times New Roman" w:hAnsi="Times New Roman" w:cs="Times New Roman"/>
          <w:szCs w:val="28"/>
        </w:rPr>
      </w:pPr>
      <w:r w:rsidRPr="00D10889">
        <w:rPr>
          <w:rFonts w:ascii="Times New Roman" w:hAnsi="Times New Roman" w:cs="Times New Roman"/>
          <w:szCs w:val="28"/>
        </w:rPr>
        <w:t xml:space="preserve">Налоговые расходы за счет предоставленных льгот по Решению </w:t>
      </w:r>
      <w:r w:rsidR="00127678">
        <w:rPr>
          <w:rFonts w:ascii="Times New Roman" w:hAnsi="Times New Roman" w:cs="Times New Roman"/>
          <w:szCs w:val="28"/>
        </w:rPr>
        <w:t>Успен</w:t>
      </w:r>
      <w:r w:rsidRPr="00D10889">
        <w:rPr>
          <w:rFonts w:ascii="Times New Roman" w:hAnsi="Times New Roman" w:cs="Times New Roman"/>
          <w:szCs w:val="28"/>
        </w:rPr>
        <w:t xml:space="preserve">ского сельского Совета депутатов </w:t>
      </w:r>
      <w:r w:rsidR="00861F0C" w:rsidRPr="00861F0C">
        <w:rPr>
          <w:rFonts w:ascii="Times New Roman" w:hAnsi="Times New Roman" w:cs="Times New Roman"/>
          <w:color w:val="FF0000"/>
          <w:szCs w:val="28"/>
        </w:rPr>
        <w:t xml:space="preserve">от 12.11.2019 г. № 104-239-Р </w:t>
      </w:r>
      <w:r w:rsidRPr="00D10889">
        <w:rPr>
          <w:rFonts w:ascii="Times New Roman" w:hAnsi="Times New Roman" w:cs="Times New Roman"/>
          <w:szCs w:val="28"/>
        </w:rPr>
        <w:t xml:space="preserve">«О введении земельного налога на территории </w:t>
      </w:r>
      <w:r w:rsidR="00127678">
        <w:rPr>
          <w:rFonts w:ascii="Times New Roman" w:hAnsi="Times New Roman" w:cs="Times New Roman"/>
          <w:szCs w:val="28"/>
        </w:rPr>
        <w:t>Успен</w:t>
      </w:r>
      <w:r w:rsidRPr="00D10889">
        <w:rPr>
          <w:rFonts w:ascii="Times New Roman" w:hAnsi="Times New Roman" w:cs="Times New Roman"/>
          <w:szCs w:val="28"/>
        </w:rPr>
        <w:t xml:space="preserve">ского сельсовета Рыбинского района Красноярского края» по земельному налогу от физических лиц в 2022 налоговом периоде </w:t>
      </w:r>
      <w:r w:rsidRPr="00861F0C">
        <w:rPr>
          <w:rFonts w:ascii="Times New Roman" w:hAnsi="Times New Roman" w:cs="Times New Roman"/>
          <w:szCs w:val="28"/>
        </w:rPr>
        <w:t>составили 7,0 тысяч рублей, по земельному налогу от юридических лиц составили 134,0 тысяч рублей</w:t>
      </w:r>
      <w:r w:rsidR="004F0BFF" w:rsidRPr="00861F0C">
        <w:rPr>
          <w:rFonts w:ascii="Times New Roman" w:hAnsi="Times New Roman" w:cs="Times New Roman"/>
          <w:szCs w:val="28"/>
        </w:rPr>
        <w:t>.</w:t>
      </w:r>
    </w:p>
    <w:p w:rsidR="004F0BFF" w:rsidRPr="00D10889" w:rsidRDefault="004F0BFF" w:rsidP="00853AE1">
      <w:pPr>
        <w:spacing w:before="120"/>
        <w:ind w:firstLine="709"/>
        <w:rPr>
          <w:rFonts w:ascii="Times New Roman" w:hAnsi="Times New Roman" w:cs="Times New Roman"/>
          <w:szCs w:val="28"/>
        </w:rPr>
      </w:pPr>
      <w:r>
        <w:rPr>
          <w:rFonts w:ascii="Times New Roman" w:hAnsi="Times New Roman" w:cs="Times New Roman"/>
          <w:szCs w:val="28"/>
        </w:rPr>
        <w:t xml:space="preserve">Администрацией </w:t>
      </w:r>
      <w:r w:rsidR="00127678">
        <w:rPr>
          <w:rFonts w:ascii="Times New Roman" w:hAnsi="Times New Roman" w:cs="Times New Roman"/>
          <w:szCs w:val="28"/>
        </w:rPr>
        <w:t>Успен</w:t>
      </w:r>
      <w:r>
        <w:rPr>
          <w:rFonts w:ascii="Times New Roman" w:hAnsi="Times New Roman" w:cs="Times New Roman"/>
          <w:szCs w:val="28"/>
        </w:rPr>
        <w:t xml:space="preserve">ского сельсовета </w:t>
      </w:r>
      <w:r w:rsidRPr="004F0BFF">
        <w:rPr>
          <w:rFonts w:ascii="Times New Roman" w:hAnsi="Times New Roman" w:cs="Times New Roman"/>
          <w:szCs w:val="28"/>
        </w:rPr>
        <w:t xml:space="preserve">08.05.2020г. </w:t>
      </w:r>
      <w:r>
        <w:rPr>
          <w:rFonts w:ascii="Times New Roman" w:hAnsi="Times New Roman" w:cs="Times New Roman"/>
          <w:szCs w:val="28"/>
        </w:rPr>
        <w:t xml:space="preserve">утверждено </w:t>
      </w:r>
      <w:r w:rsidRPr="00861F0C">
        <w:rPr>
          <w:rFonts w:ascii="Times New Roman" w:hAnsi="Times New Roman" w:cs="Times New Roman"/>
          <w:szCs w:val="28"/>
        </w:rPr>
        <w:t>постановление №1</w:t>
      </w:r>
      <w:r w:rsidR="00861F0C" w:rsidRPr="00861F0C">
        <w:rPr>
          <w:rFonts w:ascii="Times New Roman" w:hAnsi="Times New Roman" w:cs="Times New Roman"/>
          <w:szCs w:val="28"/>
        </w:rPr>
        <w:t>0</w:t>
      </w:r>
      <w:r w:rsidRPr="00861F0C">
        <w:rPr>
          <w:rFonts w:ascii="Times New Roman" w:hAnsi="Times New Roman" w:cs="Times New Roman"/>
          <w:szCs w:val="28"/>
        </w:rPr>
        <w:t>-</w:t>
      </w:r>
      <w:r w:rsidR="00861F0C" w:rsidRPr="00861F0C">
        <w:rPr>
          <w:rFonts w:ascii="Times New Roman" w:hAnsi="Times New Roman" w:cs="Times New Roman"/>
          <w:szCs w:val="28"/>
        </w:rPr>
        <w:t>П</w:t>
      </w:r>
      <w:r w:rsidRPr="00861F0C">
        <w:rPr>
          <w:rFonts w:ascii="Times New Roman" w:hAnsi="Times New Roman" w:cs="Times New Roman"/>
          <w:szCs w:val="28"/>
        </w:rPr>
        <w:t xml:space="preserve"> </w:t>
      </w:r>
      <w:r>
        <w:rPr>
          <w:rFonts w:ascii="Times New Roman" w:hAnsi="Times New Roman" w:cs="Times New Roman"/>
          <w:szCs w:val="28"/>
        </w:rPr>
        <w:t>«</w:t>
      </w:r>
      <w:r w:rsidRPr="004F0BFF">
        <w:rPr>
          <w:rFonts w:ascii="Times New Roman" w:hAnsi="Times New Roman" w:cs="Times New Roman"/>
          <w:szCs w:val="28"/>
        </w:rPr>
        <w:t xml:space="preserve">Об утверждении порядка формирования перечня налоговых расходов и оценки налоговых расходов </w:t>
      </w:r>
      <w:r w:rsidR="00127678">
        <w:rPr>
          <w:rFonts w:ascii="Times New Roman" w:hAnsi="Times New Roman" w:cs="Times New Roman"/>
          <w:szCs w:val="28"/>
        </w:rPr>
        <w:t>Успен</w:t>
      </w:r>
      <w:r w:rsidRPr="004F0BFF">
        <w:rPr>
          <w:rFonts w:ascii="Times New Roman" w:hAnsi="Times New Roman" w:cs="Times New Roman"/>
          <w:szCs w:val="28"/>
        </w:rPr>
        <w:t>ского сельсовета Рыбинского района Красноярского края</w:t>
      </w:r>
      <w:r>
        <w:rPr>
          <w:rFonts w:ascii="Times New Roman" w:hAnsi="Times New Roman" w:cs="Times New Roman"/>
          <w:szCs w:val="28"/>
        </w:rPr>
        <w:t>»</w:t>
      </w:r>
    </w:p>
    <w:p w:rsidR="00F60E9B" w:rsidRDefault="00F60E9B" w:rsidP="00F34CE7">
      <w:pPr>
        <w:pStyle w:val="2"/>
        <w:rPr>
          <w:rFonts w:asciiTheme="minorHAnsi" w:hAnsiTheme="minorHAnsi"/>
        </w:rPr>
      </w:pPr>
      <w:bookmarkStart w:id="57" w:name="_Toc85037607"/>
      <w:bookmarkStart w:id="58" w:name="_Toc116426890"/>
      <w:bookmarkStart w:id="59" w:name="_Toc116571582"/>
      <w:bookmarkStart w:id="60" w:name="_Toc147770263"/>
      <w:bookmarkStart w:id="61" w:name="_Toc150769167"/>
      <w:r w:rsidRPr="005C6724">
        <w:lastRenderedPageBreak/>
        <w:t xml:space="preserve">Повышение эффективности использования </w:t>
      </w:r>
      <w:r>
        <w:t>объектов земельно-имущественного комплекса</w:t>
      </w:r>
      <w:bookmarkEnd w:id="57"/>
      <w:bookmarkEnd w:id="58"/>
      <w:bookmarkEnd w:id="59"/>
      <w:bookmarkEnd w:id="60"/>
      <w:bookmarkEnd w:id="61"/>
    </w:p>
    <w:p w:rsidR="008F48F2" w:rsidRPr="008A3A61" w:rsidRDefault="008F48F2" w:rsidP="00206EF7">
      <w:pPr>
        <w:autoSpaceDE w:val="0"/>
        <w:autoSpaceDN w:val="0"/>
        <w:adjustRightInd w:val="0"/>
        <w:spacing w:before="120"/>
        <w:ind w:firstLine="709"/>
        <w:rPr>
          <w:rFonts w:ascii="Times New Roman" w:hAnsi="Times New Roman"/>
          <w:bCs/>
          <w:szCs w:val="28"/>
        </w:rPr>
      </w:pPr>
      <w:r w:rsidRPr="005C6724">
        <w:rPr>
          <w:rFonts w:ascii="Times New Roman" w:hAnsi="Times New Roman"/>
          <w:bCs/>
          <w:szCs w:val="28"/>
        </w:rPr>
        <w:t xml:space="preserve">В целях повышения качества управления земельно-имущественным комплексом Красноярского края и наращивания доходного потенциала местных бюджетов осуществляется координация межведомственного взаимодействия органов местного самоуправления с УФНС по Красноярскому краю и Управлением Росреестра по Красноярскому краю (Росреестр </w:t>
      </w:r>
      <w:r w:rsidRPr="008A3A61">
        <w:rPr>
          <w:rFonts w:ascii="Times New Roman" w:hAnsi="Times New Roman"/>
          <w:bCs/>
          <w:szCs w:val="28"/>
        </w:rPr>
        <w:t>по Красноярскому краю).</w:t>
      </w:r>
    </w:p>
    <w:p w:rsidR="008F48F2" w:rsidRPr="008A3A61" w:rsidRDefault="008F48F2" w:rsidP="00206EF7">
      <w:pPr>
        <w:autoSpaceDE w:val="0"/>
        <w:autoSpaceDN w:val="0"/>
        <w:adjustRightInd w:val="0"/>
        <w:spacing w:before="120"/>
        <w:ind w:firstLine="709"/>
        <w:rPr>
          <w:rFonts w:ascii="Times New Roman" w:hAnsi="Times New Roman"/>
          <w:bCs/>
          <w:szCs w:val="28"/>
        </w:rPr>
      </w:pPr>
      <w:r w:rsidRPr="008A3A61">
        <w:rPr>
          <w:rFonts w:ascii="Times New Roman" w:hAnsi="Times New Roman"/>
          <w:bCs/>
          <w:szCs w:val="28"/>
        </w:rPr>
        <w:t xml:space="preserve">Для максимального вовлечения объектов недвижимости в экономический оборот </w:t>
      </w:r>
      <w:r w:rsidR="00127678">
        <w:rPr>
          <w:rFonts w:ascii="Times New Roman" w:hAnsi="Times New Roman"/>
          <w:bCs/>
          <w:szCs w:val="28"/>
        </w:rPr>
        <w:t>Успен</w:t>
      </w:r>
      <w:r w:rsidR="00B546FC">
        <w:rPr>
          <w:rFonts w:ascii="Times New Roman" w:hAnsi="Times New Roman"/>
          <w:bCs/>
          <w:szCs w:val="28"/>
        </w:rPr>
        <w:t xml:space="preserve">ским сельсоветом </w:t>
      </w:r>
      <w:r w:rsidRPr="008A3A61">
        <w:rPr>
          <w:rFonts w:ascii="Times New Roman" w:hAnsi="Times New Roman"/>
          <w:bCs/>
          <w:szCs w:val="28"/>
        </w:rPr>
        <w:t>будет продолжена работа по следующим направлениям:</w:t>
      </w:r>
    </w:p>
    <w:p w:rsidR="008F48F2" w:rsidRPr="008A3A61" w:rsidRDefault="008F48F2" w:rsidP="00206EF7">
      <w:pPr>
        <w:autoSpaceDE w:val="0"/>
        <w:autoSpaceDN w:val="0"/>
        <w:adjustRightInd w:val="0"/>
        <w:spacing w:before="120"/>
        <w:ind w:firstLine="709"/>
        <w:rPr>
          <w:rFonts w:ascii="Times New Roman" w:hAnsi="Times New Roman"/>
          <w:bCs/>
          <w:szCs w:val="28"/>
        </w:rPr>
      </w:pPr>
      <w:r w:rsidRPr="008A3A61">
        <w:rPr>
          <w:rFonts w:ascii="Times New Roman" w:hAnsi="Times New Roman"/>
          <w:bCs/>
          <w:szCs w:val="28"/>
        </w:rPr>
        <w:t>уточнение данных о характеристиках земельных участков (категории и (или) виде разрешенного использования) в Едином государственном реестре недвижимости (ЕГРН);</w:t>
      </w:r>
    </w:p>
    <w:p w:rsidR="008F48F2" w:rsidRPr="008A3A61" w:rsidRDefault="008F48F2" w:rsidP="00206EF7">
      <w:pPr>
        <w:autoSpaceDE w:val="0"/>
        <w:autoSpaceDN w:val="0"/>
        <w:adjustRightInd w:val="0"/>
        <w:spacing w:before="120"/>
        <w:ind w:firstLine="709"/>
        <w:rPr>
          <w:rFonts w:ascii="Times New Roman" w:hAnsi="Times New Roman" w:cs="Times New Roman"/>
          <w:color w:val="FFFFFF" w:themeColor="background1"/>
          <w:szCs w:val="28"/>
        </w:rPr>
      </w:pPr>
      <w:r w:rsidRPr="008A3A61">
        <w:rPr>
          <w:rFonts w:ascii="Times New Roman" w:hAnsi="Times New Roman"/>
          <w:bCs/>
          <w:szCs w:val="28"/>
        </w:rPr>
        <w:t>проведение инвентаризации адресов объектов адресации и земельных участков и внесение сведений в Государственный адресный реестр (ГАР);</w:t>
      </w:r>
    </w:p>
    <w:p w:rsidR="008F48F2" w:rsidRPr="008A3A61" w:rsidRDefault="008F48F2" w:rsidP="00206EF7">
      <w:pPr>
        <w:autoSpaceDE w:val="0"/>
        <w:autoSpaceDN w:val="0"/>
        <w:adjustRightInd w:val="0"/>
        <w:spacing w:before="120"/>
        <w:ind w:firstLine="709"/>
        <w:rPr>
          <w:rFonts w:ascii="Times New Roman" w:hAnsi="Times New Roman"/>
          <w:bCs/>
          <w:szCs w:val="28"/>
        </w:rPr>
      </w:pPr>
      <w:r w:rsidRPr="008A3A61">
        <w:rPr>
          <w:rFonts w:ascii="Times New Roman" w:hAnsi="Times New Roman"/>
          <w:bCs/>
          <w:szCs w:val="28"/>
        </w:rPr>
        <w:t xml:space="preserve">внесение сведений в Федеральную информационную адресную систему (ФИАС); </w:t>
      </w:r>
    </w:p>
    <w:p w:rsidR="008F48F2" w:rsidRPr="008A3A61" w:rsidRDefault="008F48F2" w:rsidP="00206EF7">
      <w:pPr>
        <w:autoSpaceDE w:val="0"/>
        <w:autoSpaceDN w:val="0"/>
        <w:adjustRightInd w:val="0"/>
        <w:spacing w:before="120"/>
        <w:ind w:firstLine="709"/>
        <w:rPr>
          <w:rFonts w:ascii="Times New Roman" w:hAnsi="Times New Roman"/>
          <w:bCs/>
          <w:szCs w:val="28"/>
        </w:rPr>
      </w:pPr>
      <w:r w:rsidRPr="008A3A61">
        <w:rPr>
          <w:rFonts w:ascii="Times New Roman" w:hAnsi="Times New Roman"/>
          <w:bCs/>
          <w:szCs w:val="28"/>
        </w:rPr>
        <w:t xml:space="preserve">внесение в ЕГРН сведений о границах территориальных зон и населенных пунктов; </w:t>
      </w:r>
    </w:p>
    <w:p w:rsidR="008F48F2" w:rsidRPr="008A3A61" w:rsidRDefault="008F48F2" w:rsidP="00206EF7">
      <w:pPr>
        <w:autoSpaceDE w:val="0"/>
        <w:autoSpaceDN w:val="0"/>
        <w:adjustRightInd w:val="0"/>
        <w:spacing w:before="120"/>
        <w:ind w:firstLine="709"/>
        <w:rPr>
          <w:rFonts w:ascii="Times New Roman" w:hAnsi="Times New Roman"/>
          <w:bCs/>
          <w:szCs w:val="28"/>
        </w:rPr>
      </w:pPr>
      <w:r w:rsidRPr="008A3A61">
        <w:rPr>
          <w:rFonts w:ascii="Times New Roman" w:hAnsi="Times New Roman"/>
          <w:bCs/>
          <w:szCs w:val="28"/>
        </w:rPr>
        <w:t xml:space="preserve">внесение в ЕГРН сведений о правообладателях ранее учтенных объектов недвижимости. </w:t>
      </w:r>
    </w:p>
    <w:p w:rsidR="008F48F2" w:rsidRPr="008A3A61" w:rsidRDefault="008F48F2" w:rsidP="008F48F2">
      <w:pPr>
        <w:spacing w:before="120"/>
        <w:ind w:firstLine="709"/>
        <w:rPr>
          <w:rFonts w:ascii="Times New Roman" w:hAnsi="Times New Roman" w:cs="Times New Roman"/>
          <w:bCs/>
          <w:szCs w:val="28"/>
        </w:rPr>
      </w:pPr>
      <w:r w:rsidRPr="008A3A61">
        <w:rPr>
          <w:rFonts w:ascii="Times New Roman" w:hAnsi="Times New Roman" w:cs="Times New Roman"/>
          <w:bCs/>
          <w:szCs w:val="28"/>
        </w:rPr>
        <w:t xml:space="preserve">В целях повышения эффективности использования объектов муниципальной собственности, а также земельных участков, собственность на которые не разграничена с 2019 года в соответствии с решением Правительства Красноярского края создана и внедряется </w:t>
      </w:r>
      <w:r w:rsidRPr="008A3A61">
        <w:rPr>
          <w:rFonts w:ascii="Times New Roman" w:hAnsi="Times New Roman" w:cs="Times New Roman"/>
          <w:szCs w:val="28"/>
        </w:rPr>
        <w:t>государственная межведомственная информационная система централизованного учета объектов земельно-имущественного комплекса Красноярского края</w:t>
      </w:r>
      <w:r w:rsidRPr="008A3A61">
        <w:rPr>
          <w:rStyle w:val="afe"/>
          <w:rFonts w:ascii="Times New Roman" w:hAnsi="Times New Roman" w:cs="Times New Roman"/>
          <w:szCs w:val="28"/>
        </w:rPr>
        <w:footnoteReference w:id="1"/>
      </w:r>
      <w:r w:rsidRPr="008A3A61">
        <w:rPr>
          <w:rFonts w:ascii="Times New Roman" w:hAnsi="Times New Roman" w:cs="Times New Roman"/>
          <w:szCs w:val="28"/>
        </w:rPr>
        <w:t xml:space="preserve"> (ГМИС)</w:t>
      </w:r>
      <w:r w:rsidRPr="008A3A61">
        <w:rPr>
          <w:rFonts w:ascii="Times New Roman" w:hAnsi="Times New Roman" w:cs="Times New Roman"/>
          <w:bCs/>
          <w:szCs w:val="28"/>
        </w:rPr>
        <w:t>.</w:t>
      </w:r>
    </w:p>
    <w:p w:rsidR="008F48F2" w:rsidRPr="008A3A61" w:rsidRDefault="008F48F2" w:rsidP="008F48F2">
      <w:pPr>
        <w:spacing w:before="120"/>
        <w:ind w:firstLine="708"/>
        <w:rPr>
          <w:rFonts w:ascii="Times New Roman" w:hAnsi="Times New Roman" w:cs="Times New Roman"/>
          <w:szCs w:val="28"/>
        </w:rPr>
      </w:pPr>
      <w:r w:rsidRPr="008A3A61">
        <w:rPr>
          <w:rFonts w:ascii="Times New Roman" w:hAnsi="Times New Roman" w:cs="Times New Roman"/>
          <w:szCs w:val="28"/>
        </w:rPr>
        <w:t xml:space="preserve">ГМИС внедрена </w:t>
      </w:r>
      <w:r w:rsidR="00B546FC">
        <w:rPr>
          <w:rFonts w:ascii="Times New Roman" w:hAnsi="Times New Roman" w:cs="Times New Roman"/>
          <w:szCs w:val="28"/>
        </w:rPr>
        <w:t xml:space="preserve">в </w:t>
      </w:r>
      <w:r w:rsidR="00127678">
        <w:rPr>
          <w:rFonts w:ascii="Times New Roman" w:hAnsi="Times New Roman" w:cs="Times New Roman"/>
          <w:szCs w:val="28"/>
        </w:rPr>
        <w:t>Успен</w:t>
      </w:r>
      <w:r w:rsidR="00B546FC">
        <w:rPr>
          <w:rFonts w:ascii="Times New Roman" w:hAnsi="Times New Roman" w:cs="Times New Roman"/>
          <w:szCs w:val="28"/>
        </w:rPr>
        <w:t>ском сельсовете</w:t>
      </w:r>
      <w:r w:rsidR="009E1B9F">
        <w:rPr>
          <w:rFonts w:ascii="Times New Roman" w:hAnsi="Times New Roman" w:cs="Times New Roman"/>
          <w:szCs w:val="28"/>
        </w:rPr>
        <w:t xml:space="preserve"> в 2022 году</w:t>
      </w:r>
      <w:r w:rsidRPr="008A3A61">
        <w:rPr>
          <w:rFonts w:ascii="Times New Roman" w:hAnsi="Times New Roman" w:cs="Times New Roman"/>
          <w:szCs w:val="28"/>
        </w:rPr>
        <w:t xml:space="preserve">, в системе учтено </w:t>
      </w:r>
      <w:r w:rsidR="00B546FC" w:rsidRPr="00B85739">
        <w:rPr>
          <w:rFonts w:ascii="Times New Roman" w:hAnsi="Times New Roman" w:cs="Times New Roman"/>
          <w:color w:val="FF0000"/>
          <w:szCs w:val="28"/>
        </w:rPr>
        <w:t>1</w:t>
      </w:r>
      <w:r w:rsidR="009E1B9F" w:rsidRPr="00B85739">
        <w:rPr>
          <w:rFonts w:ascii="Times New Roman" w:hAnsi="Times New Roman" w:cs="Times New Roman"/>
          <w:color w:val="FF0000"/>
          <w:szCs w:val="28"/>
        </w:rPr>
        <w:t>44</w:t>
      </w:r>
      <w:r w:rsidR="00B546FC" w:rsidRPr="00B85739">
        <w:rPr>
          <w:rFonts w:ascii="Times New Roman" w:hAnsi="Times New Roman" w:cs="Times New Roman"/>
          <w:color w:val="FF0000"/>
          <w:szCs w:val="28"/>
        </w:rPr>
        <w:t xml:space="preserve"> </w:t>
      </w:r>
      <w:r w:rsidR="00B546FC">
        <w:rPr>
          <w:rFonts w:ascii="Times New Roman" w:hAnsi="Times New Roman" w:cs="Times New Roman"/>
          <w:szCs w:val="28"/>
        </w:rPr>
        <w:t>единиц</w:t>
      </w:r>
      <w:r w:rsidR="009E1B9F">
        <w:rPr>
          <w:rFonts w:ascii="Times New Roman" w:hAnsi="Times New Roman" w:cs="Times New Roman"/>
          <w:szCs w:val="28"/>
        </w:rPr>
        <w:t>ы</w:t>
      </w:r>
      <w:r w:rsidRPr="008A3A61">
        <w:rPr>
          <w:rFonts w:ascii="Times New Roman" w:hAnsi="Times New Roman" w:cs="Times New Roman"/>
          <w:szCs w:val="28"/>
        </w:rPr>
        <w:t xml:space="preserve"> объектов муниципального имущества и </w:t>
      </w:r>
      <w:r w:rsidR="009E1B9F">
        <w:rPr>
          <w:rFonts w:ascii="Times New Roman" w:hAnsi="Times New Roman" w:cs="Times New Roman"/>
          <w:color w:val="C00000"/>
          <w:szCs w:val="28"/>
        </w:rPr>
        <w:t>32</w:t>
      </w:r>
      <w:r w:rsidRPr="00B546FC">
        <w:rPr>
          <w:rFonts w:ascii="Times New Roman" w:hAnsi="Times New Roman" w:cs="Times New Roman"/>
          <w:color w:val="C00000"/>
          <w:szCs w:val="28"/>
        </w:rPr>
        <w:t xml:space="preserve"> </w:t>
      </w:r>
      <w:r w:rsidRPr="008A3A61">
        <w:rPr>
          <w:rFonts w:ascii="Times New Roman" w:hAnsi="Times New Roman" w:cs="Times New Roman"/>
          <w:szCs w:val="28"/>
        </w:rPr>
        <w:t>договор</w:t>
      </w:r>
      <w:r w:rsidR="009E1B9F">
        <w:rPr>
          <w:rFonts w:ascii="Times New Roman" w:hAnsi="Times New Roman" w:cs="Times New Roman"/>
          <w:szCs w:val="28"/>
        </w:rPr>
        <w:t>а</w:t>
      </w:r>
      <w:r w:rsidRPr="008A3A61">
        <w:rPr>
          <w:rFonts w:ascii="Times New Roman" w:hAnsi="Times New Roman" w:cs="Times New Roman"/>
          <w:szCs w:val="28"/>
        </w:rPr>
        <w:t xml:space="preserve">. </w:t>
      </w:r>
    </w:p>
    <w:p w:rsidR="008F48F2" w:rsidRPr="008A3A61" w:rsidRDefault="008F48F2" w:rsidP="008F48F2">
      <w:pPr>
        <w:spacing w:before="120"/>
        <w:ind w:firstLine="708"/>
        <w:rPr>
          <w:rFonts w:ascii="Times New Roman" w:hAnsi="Times New Roman" w:cs="Times New Roman"/>
          <w:iCs/>
          <w:color w:val="000000"/>
          <w:szCs w:val="28"/>
          <w:shd w:val="clear" w:color="auto" w:fill="FFFFFF"/>
        </w:rPr>
      </w:pPr>
      <w:r w:rsidRPr="008A3A61">
        <w:rPr>
          <w:rFonts w:ascii="Times New Roman" w:hAnsi="Times New Roman" w:cs="Times New Roman"/>
          <w:iCs/>
          <w:color w:val="000000"/>
          <w:szCs w:val="28"/>
          <w:shd w:val="clear" w:color="auto" w:fill="FFFFFF"/>
        </w:rPr>
        <w:t>Обеспечение качественного учета объектов имущества и связанных с ними финансовых обязательств в муниципальных образованиях остается приоритетной задачей для обеспечения мобилизации доходов местных бюджетов.</w:t>
      </w:r>
      <w:bookmarkEnd w:id="55"/>
      <w:bookmarkEnd w:id="56"/>
    </w:p>
    <w:sectPr w:rsidR="008F48F2" w:rsidRPr="008A3A61" w:rsidSect="00127678">
      <w:footerReference w:type="default" r:id="rId8"/>
      <w:headerReference w:type="first" r:id="rId9"/>
      <w:pgSz w:w="11906" w:h="16838"/>
      <w:pgMar w:top="851" w:right="851" w:bottom="993" w:left="1418" w:header="709" w:footer="709"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EBB" w:rsidRDefault="009E5EBB" w:rsidP="00555F0D">
      <w:r>
        <w:separator/>
      </w:r>
    </w:p>
  </w:endnote>
  <w:endnote w:type="continuationSeparator" w:id="0">
    <w:p w:rsidR="009E5EBB" w:rsidRDefault="009E5EBB" w:rsidP="00555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eticaNeue LT 55 Roman">
    <w:altName w:val="Malgun Gothic"/>
    <w:charset w:val="00"/>
    <w:family w:val="auto"/>
    <w:pitch w:val="variable"/>
    <w:sig w:usb0="00000003" w:usb1="00000000" w:usb2="00000000" w:usb3="00000000" w:csb0="00000001" w:csb1="00000000"/>
  </w:font>
  <w:font w:name="HelveticaNeue LT 65 Medium">
    <w:altName w:val="Trebuchet MS"/>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Полужирный">
    <w:altName w:val="Times New Roman"/>
    <w:panose1 w:val="02020803070505020304"/>
    <w:charset w:val="00"/>
    <w:family w:val="roman"/>
    <w:notTrueType/>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837150"/>
      <w:docPartObj>
        <w:docPartGallery w:val="Page Numbers (Bottom of Page)"/>
        <w:docPartUnique/>
      </w:docPartObj>
    </w:sdtPr>
    <w:sdtEndPr/>
    <w:sdtContent>
      <w:p w:rsidR="00572A42" w:rsidRDefault="00572A42">
        <w:pPr>
          <w:pStyle w:val="a8"/>
          <w:jc w:val="right"/>
        </w:pPr>
        <w:r>
          <w:fldChar w:fldCharType="begin"/>
        </w:r>
        <w:r>
          <w:instrText>PAGE   \* MERGEFORMAT</w:instrText>
        </w:r>
        <w:r>
          <w:fldChar w:fldCharType="separate"/>
        </w:r>
        <w:r w:rsidR="0091525F">
          <w:rPr>
            <w:noProof/>
          </w:rPr>
          <w:t>16</w:t>
        </w:r>
        <w:r>
          <w:fldChar w:fldCharType="end"/>
        </w:r>
      </w:p>
    </w:sdtContent>
  </w:sdt>
  <w:p w:rsidR="00572A42" w:rsidRDefault="00572A4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EBB" w:rsidRDefault="009E5EBB" w:rsidP="00555F0D">
      <w:r>
        <w:separator/>
      </w:r>
    </w:p>
  </w:footnote>
  <w:footnote w:type="continuationSeparator" w:id="0">
    <w:p w:rsidR="009E5EBB" w:rsidRDefault="009E5EBB" w:rsidP="00555F0D">
      <w:r>
        <w:continuationSeparator/>
      </w:r>
    </w:p>
  </w:footnote>
  <w:footnote w:id="1">
    <w:p w:rsidR="00572A42" w:rsidRDefault="00572A42" w:rsidP="008F48F2">
      <w:pPr>
        <w:pStyle w:val="af5"/>
        <w:jc w:val="both"/>
      </w:pPr>
      <w:r>
        <w:rPr>
          <w:rStyle w:val="afe"/>
        </w:rPr>
        <w:footnoteRef/>
      </w:r>
      <w:r>
        <w:t xml:space="preserve"> </w:t>
      </w:r>
      <w:r w:rsidRPr="005C6724">
        <w:rPr>
          <w:bCs/>
          <w:szCs w:val="28"/>
        </w:rPr>
        <w:t>постановление Правительства края от 12.07.2019 № 355-п «</w:t>
      </w:r>
      <w:r w:rsidRPr="005C6724">
        <w:rPr>
          <w:szCs w:val="28"/>
        </w:rPr>
        <w:t>О создании государственной межведомственной информационной системы централизованного учета объектов земельно-имущественного комплекса Красноярского края</w:t>
      </w:r>
      <w:r>
        <w:rPr>
          <w:bCs/>
          <w:szCs w:val="28"/>
        </w:rPr>
        <w:t>»</w:t>
      </w:r>
      <w:r w:rsidRPr="005C6724">
        <w:rPr>
          <w:bCs/>
          <w:szCs w:val="2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A42" w:rsidRDefault="00572A42">
    <w:pPr>
      <w:pStyle w:val="a6"/>
      <w:jc w:val="right"/>
    </w:pPr>
  </w:p>
  <w:p w:rsidR="00572A42" w:rsidRDefault="00572A4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716E"/>
    <w:multiLevelType w:val="hybridMultilevel"/>
    <w:tmpl w:val="A37EC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4D46B6"/>
    <w:multiLevelType w:val="hybridMultilevel"/>
    <w:tmpl w:val="E04C83A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025116"/>
    <w:multiLevelType w:val="hybridMultilevel"/>
    <w:tmpl w:val="C706EB52"/>
    <w:lvl w:ilvl="0" w:tplc="04601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A40FB5"/>
    <w:multiLevelType w:val="multilevel"/>
    <w:tmpl w:val="79B6DF40"/>
    <w:lvl w:ilvl="0">
      <w:start w:val="1"/>
      <w:numFmt w:val="upperRoman"/>
      <w:lvlText w:val="%1."/>
      <w:lvlJc w:val="left"/>
      <w:pPr>
        <w:ind w:left="1080" w:hanging="720"/>
      </w:pPr>
      <w:rPr>
        <w:rFonts w:hint="default"/>
      </w:rPr>
    </w:lvl>
    <w:lvl w:ilvl="1">
      <w:start w:val="1"/>
      <w:numFmt w:val="decimal"/>
      <w:pStyle w:val="111"/>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4412660"/>
    <w:multiLevelType w:val="hybridMultilevel"/>
    <w:tmpl w:val="AF4A53EA"/>
    <w:lvl w:ilvl="0" w:tplc="04190001">
      <w:start w:val="1"/>
      <w:numFmt w:val="bullet"/>
      <w:lvlText w:val=""/>
      <w:lvlJc w:val="left"/>
      <w:pPr>
        <w:ind w:left="2485" w:hanging="360"/>
      </w:pPr>
      <w:rPr>
        <w:rFonts w:ascii="Symbol" w:hAnsi="Symbol" w:hint="default"/>
        <w:b w:val="0"/>
        <w:sz w:val="24"/>
        <w:szCs w:val="24"/>
      </w:rPr>
    </w:lvl>
    <w:lvl w:ilvl="1" w:tplc="04190001">
      <w:start w:val="1"/>
      <w:numFmt w:val="bullet"/>
      <w:lvlText w:val=""/>
      <w:lvlJc w:val="left"/>
      <w:pPr>
        <w:ind w:left="3205" w:hanging="360"/>
      </w:pPr>
      <w:rPr>
        <w:rFonts w:ascii="Symbol" w:hAnsi="Symbol"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5" w15:restartNumberingAfterBreak="0">
    <w:nsid w:val="1D8106DD"/>
    <w:multiLevelType w:val="hybridMultilevel"/>
    <w:tmpl w:val="755CB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AE344B"/>
    <w:multiLevelType w:val="multilevel"/>
    <w:tmpl w:val="B3845740"/>
    <w:lvl w:ilvl="0">
      <w:start w:val="2"/>
      <w:numFmt w:val="upperRoman"/>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3454CAE"/>
    <w:multiLevelType w:val="hybridMultilevel"/>
    <w:tmpl w:val="306034FC"/>
    <w:lvl w:ilvl="0" w:tplc="04190001">
      <w:start w:val="1"/>
      <w:numFmt w:val="bullet"/>
      <w:lvlText w:val=""/>
      <w:lvlJc w:val="left"/>
      <w:pPr>
        <w:ind w:left="360" w:hanging="360"/>
      </w:pPr>
      <w:rPr>
        <w:rFonts w:ascii="Symbol" w:hAnsi="Symbol" w:hint="default"/>
        <w:b w:val="0"/>
        <w:sz w:val="24"/>
        <w:szCs w:val="24"/>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AED71FD"/>
    <w:multiLevelType w:val="multilevel"/>
    <w:tmpl w:val="9AD41E40"/>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color w:val="1F4D78"/>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2484" w:hanging="108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540" w:hanging="1440"/>
      </w:pPr>
      <w:rPr>
        <w:rFonts w:hint="default"/>
        <w:color w:val="auto"/>
      </w:rPr>
    </w:lvl>
    <w:lvl w:ilvl="6">
      <w:start w:val="1"/>
      <w:numFmt w:val="decimal"/>
      <w:isLgl/>
      <w:lvlText w:val="%1.%2.%3.%4.%5.%6.%7."/>
      <w:lvlJc w:val="left"/>
      <w:pPr>
        <w:ind w:left="4248" w:hanging="1800"/>
      </w:pPr>
      <w:rPr>
        <w:rFonts w:hint="default"/>
        <w:color w:val="auto"/>
      </w:rPr>
    </w:lvl>
    <w:lvl w:ilvl="7">
      <w:start w:val="1"/>
      <w:numFmt w:val="decimal"/>
      <w:isLgl/>
      <w:lvlText w:val="%1.%2.%3.%4.%5.%6.%7.%8."/>
      <w:lvlJc w:val="left"/>
      <w:pPr>
        <w:ind w:left="4596" w:hanging="1800"/>
      </w:pPr>
      <w:rPr>
        <w:rFonts w:hint="default"/>
        <w:color w:val="auto"/>
      </w:rPr>
    </w:lvl>
    <w:lvl w:ilvl="8">
      <w:start w:val="1"/>
      <w:numFmt w:val="decimal"/>
      <w:isLgl/>
      <w:lvlText w:val="%1.%2.%3.%4.%5.%6.%7.%8.%9."/>
      <w:lvlJc w:val="left"/>
      <w:pPr>
        <w:ind w:left="5304" w:hanging="2160"/>
      </w:pPr>
      <w:rPr>
        <w:rFonts w:hint="default"/>
        <w:color w:val="auto"/>
      </w:rPr>
    </w:lvl>
  </w:abstractNum>
  <w:abstractNum w:abstractNumId="9" w15:restartNumberingAfterBreak="0">
    <w:nsid w:val="31FA7CED"/>
    <w:multiLevelType w:val="hybridMultilevel"/>
    <w:tmpl w:val="595805A0"/>
    <w:lvl w:ilvl="0" w:tplc="156C3E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FA68B5"/>
    <w:multiLevelType w:val="multilevel"/>
    <w:tmpl w:val="7996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9B2780"/>
    <w:multiLevelType w:val="multilevel"/>
    <w:tmpl w:val="646CEA60"/>
    <w:lvl w:ilvl="0">
      <w:start w:val="1"/>
      <w:numFmt w:val="decimal"/>
      <w:pStyle w:val="1"/>
      <w:lvlText w:val="%1."/>
      <w:lvlJc w:val="left"/>
      <w:pPr>
        <w:ind w:left="1069"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3B9B67CA"/>
    <w:multiLevelType w:val="hybridMultilevel"/>
    <w:tmpl w:val="1D0E03AA"/>
    <w:lvl w:ilvl="0" w:tplc="04190001">
      <w:start w:val="1"/>
      <w:numFmt w:val="bullet"/>
      <w:lvlText w:val=""/>
      <w:lvlJc w:val="left"/>
      <w:pPr>
        <w:ind w:left="2485" w:hanging="360"/>
      </w:pPr>
      <w:rPr>
        <w:rFonts w:ascii="Symbol" w:hAnsi="Symbol" w:hint="default"/>
        <w:b w:val="0"/>
        <w:sz w:val="24"/>
        <w:szCs w:val="24"/>
      </w:rPr>
    </w:lvl>
    <w:lvl w:ilvl="1" w:tplc="04190003">
      <w:start w:val="1"/>
      <w:numFmt w:val="bullet"/>
      <w:lvlText w:val="o"/>
      <w:lvlJc w:val="left"/>
      <w:pPr>
        <w:ind w:left="3205" w:hanging="360"/>
      </w:pPr>
      <w:rPr>
        <w:rFonts w:ascii="Courier New" w:hAnsi="Courier New" w:cs="Courier New"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13" w15:restartNumberingAfterBreak="0">
    <w:nsid w:val="49DA7BA3"/>
    <w:multiLevelType w:val="multilevel"/>
    <w:tmpl w:val="A7B09030"/>
    <w:lvl w:ilvl="0">
      <w:start w:val="1"/>
      <w:numFmt w:val="upperRoman"/>
      <w:pStyle w:val="10"/>
      <w:lvlText w:val="%1."/>
      <w:lvlJc w:val="left"/>
      <w:pPr>
        <w:ind w:left="720" w:hanging="360"/>
      </w:pPr>
      <w:rPr>
        <w:rFonts w:hint="default"/>
      </w:rPr>
    </w:lvl>
    <w:lvl w:ilvl="1">
      <w:start w:val="1"/>
      <w:numFmt w:val="decimal"/>
      <w:pStyle w:val="2"/>
      <w:isLgl/>
      <w:lvlText w:val="%1.%2."/>
      <w:lvlJc w:val="left"/>
      <w:pPr>
        <w:ind w:left="1428" w:hanging="720"/>
      </w:pPr>
      <w:rPr>
        <w:rFonts w:ascii="Times New Roman" w:hAnsi="Times New Roman" w:cs="Times New Roman"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4F023CFC"/>
    <w:multiLevelType w:val="hybridMultilevel"/>
    <w:tmpl w:val="BD6A46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09B127B"/>
    <w:multiLevelType w:val="hybridMultilevel"/>
    <w:tmpl w:val="94BEA5B4"/>
    <w:lvl w:ilvl="0" w:tplc="EF4245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D02B65"/>
    <w:multiLevelType w:val="hybridMultilevel"/>
    <w:tmpl w:val="28F250A0"/>
    <w:lvl w:ilvl="0" w:tplc="04190001">
      <w:start w:val="1"/>
      <w:numFmt w:val="bullet"/>
      <w:lvlText w:val=""/>
      <w:lvlJc w:val="left"/>
      <w:pPr>
        <w:ind w:left="720" w:hanging="360"/>
      </w:pPr>
      <w:rPr>
        <w:rFonts w:ascii="Symbol" w:hAnsi="Symbol" w:hint="default"/>
        <w:b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9C2F81"/>
    <w:multiLevelType w:val="multilevel"/>
    <w:tmpl w:val="AF700270"/>
    <w:lvl w:ilvl="0">
      <w:start w:val="1"/>
      <w:numFmt w:val="decimal"/>
      <w:lvlText w:val="%1."/>
      <w:lvlJc w:val="left"/>
      <w:pPr>
        <w:ind w:left="450" w:hanging="450"/>
      </w:pPr>
      <w:rPr>
        <w:rFonts w:hint="default"/>
      </w:rPr>
    </w:lvl>
    <w:lvl w:ilvl="1">
      <w:start w:val="1"/>
      <w:numFmt w:val="decimal"/>
      <w:pStyle w:val="11"/>
      <w:lvlText w:val="%1.%2."/>
      <w:lvlJc w:val="left"/>
      <w:pPr>
        <w:ind w:left="1430" w:hanging="720"/>
      </w:pPr>
      <w:rPr>
        <w:rFonts w:hint="default"/>
        <w:b/>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DA96B50"/>
    <w:multiLevelType w:val="multilevel"/>
    <w:tmpl w:val="6C626C7A"/>
    <w:lvl w:ilvl="0">
      <w:start w:val="1"/>
      <w:numFmt w:val="decimal"/>
      <w:lvlText w:val="%1."/>
      <w:lvlJc w:val="left"/>
      <w:pPr>
        <w:ind w:left="1069" w:hanging="360"/>
      </w:pPr>
      <w:rPr>
        <w:rFonts w:hint="default"/>
        <w:b/>
        <w:color w:val="C00000"/>
      </w:rPr>
    </w:lvl>
    <w:lvl w:ilvl="1">
      <w:start w:val="1"/>
      <w:numFmt w:val="decimal"/>
      <w:isLgl/>
      <w:lvlText w:val="%1.%2."/>
      <w:lvlJc w:val="left"/>
      <w:pPr>
        <w:ind w:left="1288"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05C77CB"/>
    <w:multiLevelType w:val="hybridMultilevel"/>
    <w:tmpl w:val="E49A9EDA"/>
    <w:lvl w:ilvl="0" w:tplc="04190003">
      <w:start w:val="1"/>
      <w:numFmt w:val="bullet"/>
      <w:lvlText w:val="o"/>
      <w:lvlJc w:val="left"/>
      <w:pPr>
        <w:ind w:left="1434" w:hanging="360"/>
      </w:pPr>
      <w:rPr>
        <w:rFonts w:ascii="Courier New" w:hAnsi="Courier New" w:cs="Courier New"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0" w15:restartNumberingAfterBreak="0">
    <w:nsid w:val="61636EEB"/>
    <w:multiLevelType w:val="hybridMultilevel"/>
    <w:tmpl w:val="0D6E8998"/>
    <w:lvl w:ilvl="0" w:tplc="377C0E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2C276B0"/>
    <w:multiLevelType w:val="hybridMultilevel"/>
    <w:tmpl w:val="DA8A5C4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33C4C66"/>
    <w:multiLevelType w:val="hybridMultilevel"/>
    <w:tmpl w:val="309E79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70B64E15"/>
    <w:multiLevelType w:val="hybridMultilevel"/>
    <w:tmpl w:val="65223DC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79464728"/>
    <w:multiLevelType w:val="hybridMultilevel"/>
    <w:tmpl w:val="56A8E8A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7"/>
  </w:num>
  <w:num w:numId="4">
    <w:abstractNumId w:val="11"/>
  </w:num>
  <w:num w:numId="5">
    <w:abstractNumId w:val="14"/>
  </w:num>
  <w:num w:numId="6">
    <w:abstractNumId w:val="0"/>
  </w:num>
  <w:num w:numId="7">
    <w:abstractNumId w:val="21"/>
  </w:num>
  <w:num w:numId="8">
    <w:abstractNumId w:val="6"/>
  </w:num>
  <w:num w:numId="9">
    <w:abstractNumId w:val="6"/>
  </w:num>
  <w:num w:numId="10">
    <w:abstractNumId w:val="20"/>
  </w:num>
  <w:num w:numId="11">
    <w:abstractNumId w:val="23"/>
  </w:num>
  <w:num w:numId="12">
    <w:abstractNumId w:val="24"/>
  </w:num>
  <w:num w:numId="13">
    <w:abstractNumId w:val="5"/>
  </w:num>
  <w:num w:numId="14">
    <w:abstractNumId w:val="4"/>
  </w:num>
  <w:num w:numId="15">
    <w:abstractNumId w:val="22"/>
  </w:num>
  <w:num w:numId="16">
    <w:abstractNumId w:val="19"/>
  </w:num>
  <w:num w:numId="17">
    <w:abstractNumId w:val="7"/>
  </w:num>
  <w:num w:numId="18">
    <w:abstractNumId w:val="12"/>
  </w:num>
  <w:num w:numId="19">
    <w:abstractNumId w:val="1"/>
  </w:num>
  <w:num w:numId="20">
    <w:abstractNumId w:val="16"/>
  </w:num>
  <w:num w:numId="21">
    <w:abstractNumId w:val="8"/>
  </w:num>
  <w:num w:numId="22">
    <w:abstractNumId w:val="10"/>
  </w:num>
  <w:num w:numId="23">
    <w:abstractNumId w:val="2"/>
  </w:num>
  <w:num w:numId="24">
    <w:abstractNumId w:val="18"/>
  </w:num>
  <w:num w:numId="25">
    <w:abstractNumId w:val="15"/>
  </w:num>
  <w:num w:numId="26">
    <w:abstractNumId w:val="9"/>
  </w:num>
  <w:num w:numId="27">
    <w:abstractNumId w:val="13"/>
  </w:num>
  <w:num w:numId="28">
    <w:abstractNumId w:val="8"/>
  </w:num>
  <w:num w:numId="29">
    <w:abstractNumId w:val="8"/>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 w:numId="4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0"/>
  <w:defaultTabStop w:val="708"/>
  <w:drawingGridHorizontalSpacing w:val="14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F0D"/>
    <w:rsid w:val="00001025"/>
    <w:rsid w:val="00001719"/>
    <w:rsid w:val="000026B7"/>
    <w:rsid w:val="000056C3"/>
    <w:rsid w:val="00006FE8"/>
    <w:rsid w:val="00010527"/>
    <w:rsid w:val="00014952"/>
    <w:rsid w:val="000155D2"/>
    <w:rsid w:val="00017264"/>
    <w:rsid w:val="000233A0"/>
    <w:rsid w:val="00024048"/>
    <w:rsid w:val="000241F7"/>
    <w:rsid w:val="000247A5"/>
    <w:rsid w:val="000263CC"/>
    <w:rsid w:val="00030FE5"/>
    <w:rsid w:val="00032E42"/>
    <w:rsid w:val="000346EC"/>
    <w:rsid w:val="00034DD0"/>
    <w:rsid w:val="00036153"/>
    <w:rsid w:val="00036E33"/>
    <w:rsid w:val="000403F6"/>
    <w:rsid w:val="000414A1"/>
    <w:rsid w:val="00042AEE"/>
    <w:rsid w:val="00045631"/>
    <w:rsid w:val="0004635F"/>
    <w:rsid w:val="0004648B"/>
    <w:rsid w:val="00050297"/>
    <w:rsid w:val="00051465"/>
    <w:rsid w:val="00052643"/>
    <w:rsid w:val="000526AD"/>
    <w:rsid w:val="0005424C"/>
    <w:rsid w:val="00055223"/>
    <w:rsid w:val="000554BE"/>
    <w:rsid w:val="00055A3D"/>
    <w:rsid w:val="00057114"/>
    <w:rsid w:val="00060191"/>
    <w:rsid w:val="00061F89"/>
    <w:rsid w:val="00063054"/>
    <w:rsid w:val="000655E9"/>
    <w:rsid w:val="000705D5"/>
    <w:rsid w:val="00070BCA"/>
    <w:rsid w:val="00074D81"/>
    <w:rsid w:val="00084CEC"/>
    <w:rsid w:val="00085E3F"/>
    <w:rsid w:val="00087402"/>
    <w:rsid w:val="000875A4"/>
    <w:rsid w:val="0009123D"/>
    <w:rsid w:val="000919C5"/>
    <w:rsid w:val="0009384E"/>
    <w:rsid w:val="00094B94"/>
    <w:rsid w:val="00097265"/>
    <w:rsid w:val="000A0C22"/>
    <w:rsid w:val="000A2D58"/>
    <w:rsid w:val="000A4507"/>
    <w:rsid w:val="000A4F6C"/>
    <w:rsid w:val="000B0CAB"/>
    <w:rsid w:val="000B1EB6"/>
    <w:rsid w:val="000B26AF"/>
    <w:rsid w:val="000B2733"/>
    <w:rsid w:val="000B28C5"/>
    <w:rsid w:val="000B2EA1"/>
    <w:rsid w:val="000B373C"/>
    <w:rsid w:val="000B4893"/>
    <w:rsid w:val="000B4B15"/>
    <w:rsid w:val="000B5664"/>
    <w:rsid w:val="000C00C1"/>
    <w:rsid w:val="000C0AC3"/>
    <w:rsid w:val="000C11DA"/>
    <w:rsid w:val="000C14A8"/>
    <w:rsid w:val="000C59B3"/>
    <w:rsid w:val="000C6196"/>
    <w:rsid w:val="000C6B32"/>
    <w:rsid w:val="000D1B89"/>
    <w:rsid w:val="000D2030"/>
    <w:rsid w:val="000D3236"/>
    <w:rsid w:val="000D3297"/>
    <w:rsid w:val="000D5EF1"/>
    <w:rsid w:val="000D6979"/>
    <w:rsid w:val="000E03B5"/>
    <w:rsid w:val="000E0BC9"/>
    <w:rsid w:val="000E0F5D"/>
    <w:rsid w:val="000E17A1"/>
    <w:rsid w:val="000E4993"/>
    <w:rsid w:val="000E50DC"/>
    <w:rsid w:val="000E5B3E"/>
    <w:rsid w:val="000E6117"/>
    <w:rsid w:val="000F27A9"/>
    <w:rsid w:val="000F2CEF"/>
    <w:rsid w:val="000F4ED9"/>
    <w:rsid w:val="000F63A9"/>
    <w:rsid w:val="000F6EA9"/>
    <w:rsid w:val="00100376"/>
    <w:rsid w:val="00100854"/>
    <w:rsid w:val="00102231"/>
    <w:rsid w:val="00103077"/>
    <w:rsid w:val="0010441B"/>
    <w:rsid w:val="001065CC"/>
    <w:rsid w:val="001073EB"/>
    <w:rsid w:val="001074E4"/>
    <w:rsid w:val="001076DC"/>
    <w:rsid w:val="00107995"/>
    <w:rsid w:val="00111171"/>
    <w:rsid w:val="00114446"/>
    <w:rsid w:val="001169CD"/>
    <w:rsid w:val="00120D4E"/>
    <w:rsid w:val="00121AA3"/>
    <w:rsid w:val="00126829"/>
    <w:rsid w:val="00127678"/>
    <w:rsid w:val="001279C7"/>
    <w:rsid w:val="0013084C"/>
    <w:rsid w:val="00130E34"/>
    <w:rsid w:val="00130FE7"/>
    <w:rsid w:val="001319E4"/>
    <w:rsid w:val="00134004"/>
    <w:rsid w:val="00135AB7"/>
    <w:rsid w:val="00136DD1"/>
    <w:rsid w:val="00137A30"/>
    <w:rsid w:val="00137E18"/>
    <w:rsid w:val="00140058"/>
    <w:rsid w:val="00140416"/>
    <w:rsid w:val="00141B9F"/>
    <w:rsid w:val="0014585C"/>
    <w:rsid w:val="001517ED"/>
    <w:rsid w:val="00152304"/>
    <w:rsid w:val="00154224"/>
    <w:rsid w:val="00155B36"/>
    <w:rsid w:val="00157622"/>
    <w:rsid w:val="00157D26"/>
    <w:rsid w:val="00160B88"/>
    <w:rsid w:val="00163B5B"/>
    <w:rsid w:val="00164093"/>
    <w:rsid w:val="0016624D"/>
    <w:rsid w:val="001725EE"/>
    <w:rsid w:val="00174ACA"/>
    <w:rsid w:val="00177B1B"/>
    <w:rsid w:val="00181CDE"/>
    <w:rsid w:val="00181D00"/>
    <w:rsid w:val="001834D2"/>
    <w:rsid w:val="00184381"/>
    <w:rsid w:val="00185CCA"/>
    <w:rsid w:val="0018616A"/>
    <w:rsid w:val="00186D09"/>
    <w:rsid w:val="00187C51"/>
    <w:rsid w:val="001909BC"/>
    <w:rsid w:val="00192A12"/>
    <w:rsid w:val="0019547F"/>
    <w:rsid w:val="00196640"/>
    <w:rsid w:val="001A018E"/>
    <w:rsid w:val="001A2899"/>
    <w:rsid w:val="001A4E12"/>
    <w:rsid w:val="001A5DF8"/>
    <w:rsid w:val="001B11ED"/>
    <w:rsid w:val="001B22E6"/>
    <w:rsid w:val="001B276D"/>
    <w:rsid w:val="001B3290"/>
    <w:rsid w:val="001B45AF"/>
    <w:rsid w:val="001B4740"/>
    <w:rsid w:val="001B6DF6"/>
    <w:rsid w:val="001B6F50"/>
    <w:rsid w:val="001C056E"/>
    <w:rsid w:val="001C1021"/>
    <w:rsid w:val="001C5EED"/>
    <w:rsid w:val="001C5F7C"/>
    <w:rsid w:val="001C7152"/>
    <w:rsid w:val="001C7F7E"/>
    <w:rsid w:val="001D0CE1"/>
    <w:rsid w:val="001D0E52"/>
    <w:rsid w:val="001D122A"/>
    <w:rsid w:val="001D4DF7"/>
    <w:rsid w:val="001D55FB"/>
    <w:rsid w:val="001E3C7B"/>
    <w:rsid w:val="001E4B5C"/>
    <w:rsid w:val="001E63D6"/>
    <w:rsid w:val="001E6A80"/>
    <w:rsid w:val="001E6DAB"/>
    <w:rsid w:val="001F003D"/>
    <w:rsid w:val="001F1E4B"/>
    <w:rsid w:val="001F27E4"/>
    <w:rsid w:val="001F2CA7"/>
    <w:rsid w:val="001F2CC6"/>
    <w:rsid w:val="001F3345"/>
    <w:rsid w:val="001F6E03"/>
    <w:rsid w:val="002039DF"/>
    <w:rsid w:val="002050DC"/>
    <w:rsid w:val="00205898"/>
    <w:rsid w:val="00205C2F"/>
    <w:rsid w:val="00206EF7"/>
    <w:rsid w:val="00207C73"/>
    <w:rsid w:val="00207F31"/>
    <w:rsid w:val="002105E3"/>
    <w:rsid w:val="00210B8D"/>
    <w:rsid w:val="0021244D"/>
    <w:rsid w:val="00213889"/>
    <w:rsid w:val="00214ACE"/>
    <w:rsid w:val="00215538"/>
    <w:rsid w:val="002214B7"/>
    <w:rsid w:val="00222642"/>
    <w:rsid w:val="002228F7"/>
    <w:rsid w:val="00223F8F"/>
    <w:rsid w:val="0022714E"/>
    <w:rsid w:val="00230C2D"/>
    <w:rsid w:val="0023146E"/>
    <w:rsid w:val="002319CD"/>
    <w:rsid w:val="002339D7"/>
    <w:rsid w:val="00233B6A"/>
    <w:rsid w:val="00234050"/>
    <w:rsid w:val="00235768"/>
    <w:rsid w:val="00241494"/>
    <w:rsid w:val="0024362F"/>
    <w:rsid w:val="00252BB7"/>
    <w:rsid w:val="002564E6"/>
    <w:rsid w:val="0026383B"/>
    <w:rsid w:val="00263902"/>
    <w:rsid w:val="002651EB"/>
    <w:rsid w:val="00265970"/>
    <w:rsid w:val="00265E5A"/>
    <w:rsid w:val="00267915"/>
    <w:rsid w:val="00267E82"/>
    <w:rsid w:val="00282372"/>
    <w:rsid w:val="00282BB9"/>
    <w:rsid w:val="0028340B"/>
    <w:rsid w:val="00285C60"/>
    <w:rsid w:val="00286128"/>
    <w:rsid w:val="002874EF"/>
    <w:rsid w:val="00287FEA"/>
    <w:rsid w:val="002906C3"/>
    <w:rsid w:val="00291A16"/>
    <w:rsid w:val="00291E86"/>
    <w:rsid w:val="0029248C"/>
    <w:rsid w:val="00293AAD"/>
    <w:rsid w:val="00295022"/>
    <w:rsid w:val="002A09BA"/>
    <w:rsid w:val="002A3B58"/>
    <w:rsid w:val="002A40DE"/>
    <w:rsid w:val="002A49F1"/>
    <w:rsid w:val="002B116F"/>
    <w:rsid w:val="002B1A4E"/>
    <w:rsid w:val="002B1B04"/>
    <w:rsid w:val="002B2873"/>
    <w:rsid w:val="002B3559"/>
    <w:rsid w:val="002B61A9"/>
    <w:rsid w:val="002B61FD"/>
    <w:rsid w:val="002B64C5"/>
    <w:rsid w:val="002B7960"/>
    <w:rsid w:val="002C2374"/>
    <w:rsid w:val="002C2932"/>
    <w:rsid w:val="002C401D"/>
    <w:rsid w:val="002C79B0"/>
    <w:rsid w:val="002C7D7E"/>
    <w:rsid w:val="002D028A"/>
    <w:rsid w:val="002D1F14"/>
    <w:rsid w:val="002D2254"/>
    <w:rsid w:val="002D33C1"/>
    <w:rsid w:val="002D3C5F"/>
    <w:rsid w:val="002D5DC0"/>
    <w:rsid w:val="002D633D"/>
    <w:rsid w:val="002E0381"/>
    <w:rsid w:val="002E090F"/>
    <w:rsid w:val="002E1156"/>
    <w:rsid w:val="002E2FF9"/>
    <w:rsid w:val="002E34FF"/>
    <w:rsid w:val="002E39ED"/>
    <w:rsid w:val="002E4AE4"/>
    <w:rsid w:val="002F1C50"/>
    <w:rsid w:val="002F1EF0"/>
    <w:rsid w:val="003013C7"/>
    <w:rsid w:val="00301946"/>
    <w:rsid w:val="003031FD"/>
    <w:rsid w:val="003037EE"/>
    <w:rsid w:val="00303BF8"/>
    <w:rsid w:val="0030542E"/>
    <w:rsid w:val="003109C4"/>
    <w:rsid w:val="00311E8B"/>
    <w:rsid w:val="003140F9"/>
    <w:rsid w:val="0031512E"/>
    <w:rsid w:val="003160CA"/>
    <w:rsid w:val="00316E01"/>
    <w:rsid w:val="0032047B"/>
    <w:rsid w:val="00323794"/>
    <w:rsid w:val="003247B9"/>
    <w:rsid w:val="00326E87"/>
    <w:rsid w:val="00327089"/>
    <w:rsid w:val="00331955"/>
    <w:rsid w:val="00332B2D"/>
    <w:rsid w:val="00332DF8"/>
    <w:rsid w:val="0033349E"/>
    <w:rsid w:val="0033514E"/>
    <w:rsid w:val="00337EAE"/>
    <w:rsid w:val="00340284"/>
    <w:rsid w:val="00342A1A"/>
    <w:rsid w:val="00350A35"/>
    <w:rsid w:val="003521F3"/>
    <w:rsid w:val="0035241A"/>
    <w:rsid w:val="003529CC"/>
    <w:rsid w:val="00352E34"/>
    <w:rsid w:val="003537F2"/>
    <w:rsid w:val="003568CF"/>
    <w:rsid w:val="00357817"/>
    <w:rsid w:val="003613EB"/>
    <w:rsid w:val="003629EF"/>
    <w:rsid w:val="00362B19"/>
    <w:rsid w:val="00362EC9"/>
    <w:rsid w:val="00363995"/>
    <w:rsid w:val="00363DE6"/>
    <w:rsid w:val="003671CA"/>
    <w:rsid w:val="0037037B"/>
    <w:rsid w:val="003741AB"/>
    <w:rsid w:val="0037451D"/>
    <w:rsid w:val="00380B28"/>
    <w:rsid w:val="00382A30"/>
    <w:rsid w:val="00382B1B"/>
    <w:rsid w:val="003842C2"/>
    <w:rsid w:val="00384586"/>
    <w:rsid w:val="0038615E"/>
    <w:rsid w:val="00387428"/>
    <w:rsid w:val="00387664"/>
    <w:rsid w:val="0039082D"/>
    <w:rsid w:val="003908F7"/>
    <w:rsid w:val="003912FE"/>
    <w:rsid w:val="00394059"/>
    <w:rsid w:val="00394B04"/>
    <w:rsid w:val="00394CBF"/>
    <w:rsid w:val="0039657B"/>
    <w:rsid w:val="003A0E3D"/>
    <w:rsid w:val="003A24D6"/>
    <w:rsid w:val="003A4C02"/>
    <w:rsid w:val="003B13FB"/>
    <w:rsid w:val="003B1F0A"/>
    <w:rsid w:val="003B23D0"/>
    <w:rsid w:val="003B2835"/>
    <w:rsid w:val="003B3815"/>
    <w:rsid w:val="003C346E"/>
    <w:rsid w:val="003C4AD1"/>
    <w:rsid w:val="003C4F48"/>
    <w:rsid w:val="003C5366"/>
    <w:rsid w:val="003C53D5"/>
    <w:rsid w:val="003C72F4"/>
    <w:rsid w:val="003C740F"/>
    <w:rsid w:val="003D09E8"/>
    <w:rsid w:val="003D17A8"/>
    <w:rsid w:val="003D36EC"/>
    <w:rsid w:val="003D3CF3"/>
    <w:rsid w:val="003D4366"/>
    <w:rsid w:val="003E2076"/>
    <w:rsid w:val="003E3703"/>
    <w:rsid w:val="003E7FF5"/>
    <w:rsid w:val="003F1904"/>
    <w:rsid w:val="003F1A3C"/>
    <w:rsid w:val="003F1D31"/>
    <w:rsid w:val="003F4797"/>
    <w:rsid w:val="003F613A"/>
    <w:rsid w:val="003F7856"/>
    <w:rsid w:val="00401B01"/>
    <w:rsid w:val="00403AFC"/>
    <w:rsid w:val="00403DCE"/>
    <w:rsid w:val="0040451D"/>
    <w:rsid w:val="00405EE7"/>
    <w:rsid w:val="004064B7"/>
    <w:rsid w:val="00406B0A"/>
    <w:rsid w:val="004103EF"/>
    <w:rsid w:val="00414AD8"/>
    <w:rsid w:val="004151ED"/>
    <w:rsid w:val="00416EE5"/>
    <w:rsid w:val="0041740E"/>
    <w:rsid w:val="00420332"/>
    <w:rsid w:val="0042043C"/>
    <w:rsid w:val="004211E3"/>
    <w:rsid w:val="00424F5A"/>
    <w:rsid w:val="00425942"/>
    <w:rsid w:val="00425D70"/>
    <w:rsid w:val="004264E7"/>
    <w:rsid w:val="00426ABC"/>
    <w:rsid w:val="00430B4B"/>
    <w:rsid w:val="00431C3C"/>
    <w:rsid w:val="00434DE8"/>
    <w:rsid w:val="00437057"/>
    <w:rsid w:val="00437061"/>
    <w:rsid w:val="00437F15"/>
    <w:rsid w:val="004416AA"/>
    <w:rsid w:val="00442998"/>
    <w:rsid w:val="004446B6"/>
    <w:rsid w:val="00444F89"/>
    <w:rsid w:val="00447B4B"/>
    <w:rsid w:val="00447FFA"/>
    <w:rsid w:val="0045031A"/>
    <w:rsid w:val="004504AF"/>
    <w:rsid w:val="00452952"/>
    <w:rsid w:val="00453518"/>
    <w:rsid w:val="00453A9C"/>
    <w:rsid w:val="00454277"/>
    <w:rsid w:val="00454EF3"/>
    <w:rsid w:val="00455CB7"/>
    <w:rsid w:val="004569CF"/>
    <w:rsid w:val="004574D2"/>
    <w:rsid w:val="00460473"/>
    <w:rsid w:val="00463868"/>
    <w:rsid w:val="0046436D"/>
    <w:rsid w:val="00465AFA"/>
    <w:rsid w:val="00467C4C"/>
    <w:rsid w:val="00471AB8"/>
    <w:rsid w:val="00472128"/>
    <w:rsid w:val="00472A76"/>
    <w:rsid w:val="004731E6"/>
    <w:rsid w:val="004737FD"/>
    <w:rsid w:val="00474E65"/>
    <w:rsid w:val="00475ECA"/>
    <w:rsid w:val="00477490"/>
    <w:rsid w:val="0047778C"/>
    <w:rsid w:val="00481047"/>
    <w:rsid w:val="00481584"/>
    <w:rsid w:val="00481CD1"/>
    <w:rsid w:val="00482F8B"/>
    <w:rsid w:val="0048347D"/>
    <w:rsid w:val="004842B2"/>
    <w:rsid w:val="00487027"/>
    <w:rsid w:val="00490E19"/>
    <w:rsid w:val="00493F9F"/>
    <w:rsid w:val="004974B4"/>
    <w:rsid w:val="004A197F"/>
    <w:rsid w:val="004A1E23"/>
    <w:rsid w:val="004A20DC"/>
    <w:rsid w:val="004A2BC0"/>
    <w:rsid w:val="004A3320"/>
    <w:rsid w:val="004A47DC"/>
    <w:rsid w:val="004A58AD"/>
    <w:rsid w:val="004A6D80"/>
    <w:rsid w:val="004B03CF"/>
    <w:rsid w:val="004B1FEB"/>
    <w:rsid w:val="004B2EE7"/>
    <w:rsid w:val="004B3528"/>
    <w:rsid w:val="004B4D73"/>
    <w:rsid w:val="004B6EAF"/>
    <w:rsid w:val="004C347D"/>
    <w:rsid w:val="004C4823"/>
    <w:rsid w:val="004C6834"/>
    <w:rsid w:val="004D5B26"/>
    <w:rsid w:val="004D6C7B"/>
    <w:rsid w:val="004E1E36"/>
    <w:rsid w:val="004E1FB4"/>
    <w:rsid w:val="004E794B"/>
    <w:rsid w:val="004F0BFF"/>
    <w:rsid w:val="004F2FB8"/>
    <w:rsid w:val="004F4D4C"/>
    <w:rsid w:val="004F4DD1"/>
    <w:rsid w:val="004F4EFD"/>
    <w:rsid w:val="004F61DA"/>
    <w:rsid w:val="004F726A"/>
    <w:rsid w:val="004F7BB9"/>
    <w:rsid w:val="005023E0"/>
    <w:rsid w:val="00502B81"/>
    <w:rsid w:val="00502E26"/>
    <w:rsid w:val="0050326C"/>
    <w:rsid w:val="00505006"/>
    <w:rsid w:val="00506293"/>
    <w:rsid w:val="00510951"/>
    <w:rsid w:val="005115CA"/>
    <w:rsid w:val="0051184F"/>
    <w:rsid w:val="00511A29"/>
    <w:rsid w:val="005141A7"/>
    <w:rsid w:val="00514793"/>
    <w:rsid w:val="0051713D"/>
    <w:rsid w:val="005175DE"/>
    <w:rsid w:val="00517E7F"/>
    <w:rsid w:val="0052173C"/>
    <w:rsid w:val="005242D6"/>
    <w:rsid w:val="00525990"/>
    <w:rsid w:val="00526A6A"/>
    <w:rsid w:val="005278A2"/>
    <w:rsid w:val="00530FF9"/>
    <w:rsid w:val="00534024"/>
    <w:rsid w:val="00537F22"/>
    <w:rsid w:val="005405EA"/>
    <w:rsid w:val="0054297C"/>
    <w:rsid w:val="00544746"/>
    <w:rsid w:val="0054542A"/>
    <w:rsid w:val="0055378F"/>
    <w:rsid w:val="00554DA0"/>
    <w:rsid w:val="00555F0D"/>
    <w:rsid w:val="00556DEC"/>
    <w:rsid w:val="005579CF"/>
    <w:rsid w:val="005622F0"/>
    <w:rsid w:val="0056358A"/>
    <w:rsid w:val="00565059"/>
    <w:rsid w:val="005717C8"/>
    <w:rsid w:val="00572A42"/>
    <w:rsid w:val="00573763"/>
    <w:rsid w:val="00574376"/>
    <w:rsid w:val="005751D1"/>
    <w:rsid w:val="00575653"/>
    <w:rsid w:val="00575F31"/>
    <w:rsid w:val="00577711"/>
    <w:rsid w:val="00577F98"/>
    <w:rsid w:val="005804B7"/>
    <w:rsid w:val="00583302"/>
    <w:rsid w:val="0058419A"/>
    <w:rsid w:val="00584BBE"/>
    <w:rsid w:val="005856D6"/>
    <w:rsid w:val="00586C1C"/>
    <w:rsid w:val="00587E37"/>
    <w:rsid w:val="00590494"/>
    <w:rsid w:val="005904F6"/>
    <w:rsid w:val="0059238C"/>
    <w:rsid w:val="00592AE9"/>
    <w:rsid w:val="005937DF"/>
    <w:rsid w:val="0059390C"/>
    <w:rsid w:val="00593C99"/>
    <w:rsid w:val="00594100"/>
    <w:rsid w:val="00594CC8"/>
    <w:rsid w:val="005978BC"/>
    <w:rsid w:val="005A18A2"/>
    <w:rsid w:val="005A2442"/>
    <w:rsid w:val="005A2626"/>
    <w:rsid w:val="005A2695"/>
    <w:rsid w:val="005A3B56"/>
    <w:rsid w:val="005A48E4"/>
    <w:rsid w:val="005A4A0D"/>
    <w:rsid w:val="005A507A"/>
    <w:rsid w:val="005A51B9"/>
    <w:rsid w:val="005B3E71"/>
    <w:rsid w:val="005B5643"/>
    <w:rsid w:val="005B5D6B"/>
    <w:rsid w:val="005B6844"/>
    <w:rsid w:val="005B7686"/>
    <w:rsid w:val="005C1043"/>
    <w:rsid w:val="005C312E"/>
    <w:rsid w:val="005C642C"/>
    <w:rsid w:val="005C6986"/>
    <w:rsid w:val="005C7ABA"/>
    <w:rsid w:val="005C7D14"/>
    <w:rsid w:val="005D17CB"/>
    <w:rsid w:val="005E05AE"/>
    <w:rsid w:val="005E05E2"/>
    <w:rsid w:val="005E079C"/>
    <w:rsid w:val="005E51C4"/>
    <w:rsid w:val="005E5DA3"/>
    <w:rsid w:val="005E6BF7"/>
    <w:rsid w:val="005E7C26"/>
    <w:rsid w:val="005F04C6"/>
    <w:rsid w:val="005F10D0"/>
    <w:rsid w:val="005F23BD"/>
    <w:rsid w:val="005F3320"/>
    <w:rsid w:val="005F72F7"/>
    <w:rsid w:val="005F735B"/>
    <w:rsid w:val="00600980"/>
    <w:rsid w:val="00601544"/>
    <w:rsid w:val="006038AC"/>
    <w:rsid w:val="00603962"/>
    <w:rsid w:val="006047C3"/>
    <w:rsid w:val="0060492F"/>
    <w:rsid w:val="006070E4"/>
    <w:rsid w:val="0060748D"/>
    <w:rsid w:val="00610FAD"/>
    <w:rsid w:val="00610FDB"/>
    <w:rsid w:val="00613B0D"/>
    <w:rsid w:val="006157A5"/>
    <w:rsid w:val="00616AFE"/>
    <w:rsid w:val="0061740A"/>
    <w:rsid w:val="00617BFF"/>
    <w:rsid w:val="00621076"/>
    <w:rsid w:val="006217F9"/>
    <w:rsid w:val="00622BA0"/>
    <w:rsid w:val="00623DEE"/>
    <w:rsid w:val="00624097"/>
    <w:rsid w:val="0062496C"/>
    <w:rsid w:val="0062645B"/>
    <w:rsid w:val="00630ADF"/>
    <w:rsid w:val="00631F31"/>
    <w:rsid w:val="006325C4"/>
    <w:rsid w:val="0063500F"/>
    <w:rsid w:val="00640A9B"/>
    <w:rsid w:val="00642218"/>
    <w:rsid w:val="0064373B"/>
    <w:rsid w:val="0064541C"/>
    <w:rsid w:val="00645942"/>
    <w:rsid w:val="00645C09"/>
    <w:rsid w:val="00650C86"/>
    <w:rsid w:val="00651A38"/>
    <w:rsid w:val="0065332A"/>
    <w:rsid w:val="00656569"/>
    <w:rsid w:val="00656EBC"/>
    <w:rsid w:val="00664D6D"/>
    <w:rsid w:val="006659FB"/>
    <w:rsid w:val="006676A1"/>
    <w:rsid w:val="00670B78"/>
    <w:rsid w:val="00673B32"/>
    <w:rsid w:val="00673D21"/>
    <w:rsid w:val="00681558"/>
    <w:rsid w:val="00681CF4"/>
    <w:rsid w:val="006841DC"/>
    <w:rsid w:val="00687E29"/>
    <w:rsid w:val="00691D51"/>
    <w:rsid w:val="006924F2"/>
    <w:rsid w:val="006928F5"/>
    <w:rsid w:val="00692944"/>
    <w:rsid w:val="00694B16"/>
    <w:rsid w:val="00697363"/>
    <w:rsid w:val="0069783B"/>
    <w:rsid w:val="00697FCB"/>
    <w:rsid w:val="006A0BC3"/>
    <w:rsid w:val="006A0DCF"/>
    <w:rsid w:val="006A4246"/>
    <w:rsid w:val="006A5A81"/>
    <w:rsid w:val="006A6546"/>
    <w:rsid w:val="006A7D65"/>
    <w:rsid w:val="006B07BC"/>
    <w:rsid w:val="006B0EC1"/>
    <w:rsid w:val="006B1527"/>
    <w:rsid w:val="006B2A47"/>
    <w:rsid w:val="006B476B"/>
    <w:rsid w:val="006B5161"/>
    <w:rsid w:val="006C0096"/>
    <w:rsid w:val="006C126F"/>
    <w:rsid w:val="006C1F09"/>
    <w:rsid w:val="006C2DF6"/>
    <w:rsid w:val="006C32D8"/>
    <w:rsid w:val="006C4A30"/>
    <w:rsid w:val="006C79C3"/>
    <w:rsid w:val="006C7A07"/>
    <w:rsid w:val="006D37B8"/>
    <w:rsid w:val="006D41BD"/>
    <w:rsid w:val="006D4920"/>
    <w:rsid w:val="006D4F0C"/>
    <w:rsid w:val="006D53E2"/>
    <w:rsid w:val="006D5FC0"/>
    <w:rsid w:val="006E290D"/>
    <w:rsid w:val="006E509E"/>
    <w:rsid w:val="006F020E"/>
    <w:rsid w:val="006F055A"/>
    <w:rsid w:val="006F1014"/>
    <w:rsid w:val="006F1C47"/>
    <w:rsid w:val="006F21DF"/>
    <w:rsid w:val="006F3AD9"/>
    <w:rsid w:val="006F3FA3"/>
    <w:rsid w:val="006F472E"/>
    <w:rsid w:val="006F63C1"/>
    <w:rsid w:val="006F6712"/>
    <w:rsid w:val="006F79E4"/>
    <w:rsid w:val="00703F2D"/>
    <w:rsid w:val="00706B59"/>
    <w:rsid w:val="00710232"/>
    <w:rsid w:val="00710CCA"/>
    <w:rsid w:val="00710D83"/>
    <w:rsid w:val="0071285F"/>
    <w:rsid w:val="007139DE"/>
    <w:rsid w:val="0071466D"/>
    <w:rsid w:val="00714F7B"/>
    <w:rsid w:val="00716CED"/>
    <w:rsid w:val="00717D73"/>
    <w:rsid w:val="0072046A"/>
    <w:rsid w:val="00720DFA"/>
    <w:rsid w:val="007211C7"/>
    <w:rsid w:val="00721B1E"/>
    <w:rsid w:val="00722CF5"/>
    <w:rsid w:val="0072697F"/>
    <w:rsid w:val="007318AF"/>
    <w:rsid w:val="007326A6"/>
    <w:rsid w:val="00733ECD"/>
    <w:rsid w:val="007342EE"/>
    <w:rsid w:val="007366A6"/>
    <w:rsid w:val="007375F6"/>
    <w:rsid w:val="00737859"/>
    <w:rsid w:val="007405B9"/>
    <w:rsid w:val="00742C54"/>
    <w:rsid w:val="00743254"/>
    <w:rsid w:val="00744483"/>
    <w:rsid w:val="00744CC8"/>
    <w:rsid w:val="0075119F"/>
    <w:rsid w:val="00751205"/>
    <w:rsid w:val="007515BA"/>
    <w:rsid w:val="00751F41"/>
    <w:rsid w:val="00754C53"/>
    <w:rsid w:val="00756336"/>
    <w:rsid w:val="00761B04"/>
    <w:rsid w:val="00763177"/>
    <w:rsid w:val="00763AC5"/>
    <w:rsid w:val="00763D1D"/>
    <w:rsid w:val="00766E5E"/>
    <w:rsid w:val="00770328"/>
    <w:rsid w:val="00770C8F"/>
    <w:rsid w:val="0077212B"/>
    <w:rsid w:val="00773619"/>
    <w:rsid w:val="00776E4D"/>
    <w:rsid w:val="00780AEE"/>
    <w:rsid w:val="007818E7"/>
    <w:rsid w:val="0078203A"/>
    <w:rsid w:val="00782601"/>
    <w:rsid w:val="00782A57"/>
    <w:rsid w:val="00783D40"/>
    <w:rsid w:val="00785092"/>
    <w:rsid w:val="0078561C"/>
    <w:rsid w:val="00786BBA"/>
    <w:rsid w:val="00787F75"/>
    <w:rsid w:val="007954EF"/>
    <w:rsid w:val="00796330"/>
    <w:rsid w:val="00796C2B"/>
    <w:rsid w:val="007A045B"/>
    <w:rsid w:val="007A1892"/>
    <w:rsid w:val="007A30EF"/>
    <w:rsid w:val="007A5E88"/>
    <w:rsid w:val="007A64DD"/>
    <w:rsid w:val="007A71C5"/>
    <w:rsid w:val="007A7AA7"/>
    <w:rsid w:val="007B1B56"/>
    <w:rsid w:val="007B1BE9"/>
    <w:rsid w:val="007B208B"/>
    <w:rsid w:val="007B2128"/>
    <w:rsid w:val="007B2F20"/>
    <w:rsid w:val="007B4259"/>
    <w:rsid w:val="007B530E"/>
    <w:rsid w:val="007B6969"/>
    <w:rsid w:val="007B6A74"/>
    <w:rsid w:val="007B7A4D"/>
    <w:rsid w:val="007C0E51"/>
    <w:rsid w:val="007C2888"/>
    <w:rsid w:val="007C4C38"/>
    <w:rsid w:val="007C56FD"/>
    <w:rsid w:val="007C6C65"/>
    <w:rsid w:val="007D17A9"/>
    <w:rsid w:val="007D2121"/>
    <w:rsid w:val="007D2DE6"/>
    <w:rsid w:val="007D54BD"/>
    <w:rsid w:val="007E4A9A"/>
    <w:rsid w:val="007E5B21"/>
    <w:rsid w:val="007E6473"/>
    <w:rsid w:val="007E773D"/>
    <w:rsid w:val="007F28B4"/>
    <w:rsid w:val="007F752E"/>
    <w:rsid w:val="0080218A"/>
    <w:rsid w:val="00802777"/>
    <w:rsid w:val="0080313A"/>
    <w:rsid w:val="00804352"/>
    <w:rsid w:val="00804957"/>
    <w:rsid w:val="00804FAC"/>
    <w:rsid w:val="008059A3"/>
    <w:rsid w:val="00805DA2"/>
    <w:rsid w:val="00807E10"/>
    <w:rsid w:val="008144B6"/>
    <w:rsid w:val="008163F2"/>
    <w:rsid w:val="00816521"/>
    <w:rsid w:val="00821DBA"/>
    <w:rsid w:val="0082632D"/>
    <w:rsid w:val="008265B0"/>
    <w:rsid w:val="0082760D"/>
    <w:rsid w:val="0083315A"/>
    <w:rsid w:val="008338D4"/>
    <w:rsid w:val="00836C41"/>
    <w:rsid w:val="00841394"/>
    <w:rsid w:val="00841CFB"/>
    <w:rsid w:val="008420ED"/>
    <w:rsid w:val="008433DF"/>
    <w:rsid w:val="008440A8"/>
    <w:rsid w:val="00844416"/>
    <w:rsid w:val="00845F65"/>
    <w:rsid w:val="00846210"/>
    <w:rsid w:val="008466FA"/>
    <w:rsid w:val="00850414"/>
    <w:rsid w:val="00850FF0"/>
    <w:rsid w:val="008510E2"/>
    <w:rsid w:val="00851BF8"/>
    <w:rsid w:val="00851E63"/>
    <w:rsid w:val="00853AE1"/>
    <w:rsid w:val="00855564"/>
    <w:rsid w:val="00860208"/>
    <w:rsid w:val="00860819"/>
    <w:rsid w:val="00861DD5"/>
    <w:rsid w:val="00861F0C"/>
    <w:rsid w:val="008662A7"/>
    <w:rsid w:val="008664A3"/>
    <w:rsid w:val="00867A32"/>
    <w:rsid w:val="00871F03"/>
    <w:rsid w:val="00872974"/>
    <w:rsid w:val="008736E3"/>
    <w:rsid w:val="00873CBA"/>
    <w:rsid w:val="008742E0"/>
    <w:rsid w:val="00874934"/>
    <w:rsid w:val="00875543"/>
    <w:rsid w:val="008801FD"/>
    <w:rsid w:val="008808C0"/>
    <w:rsid w:val="00880C55"/>
    <w:rsid w:val="00881CB1"/>
    <w:rsid w:val="00882DEB"/>
    <w:rsid w:val="00883A96"/>
    <w:rsid w:val="00884BB5"/>
    <w:rsid w:val="0088505F"/>
    <w:rsid w:val="008858E3"/>
    <w:rsid w:val="00885D78"/>
    <w:rsid w:val="0088782A"/>
    <w:rsid w:val="0089050A"/>
    <w:rsid w:val="00892DB2"/>
    <w:rsid w:val="00893BFC"/>
    <w:rsid w:val="00894372"/>
    <w:rsid w:val="008944AD"/>
    <w:rsid w:val="008945F8"/>
    <w:rsid w:val="00895765"/>
    <w:rsid w:val="008958CA"/>
    <w:rsid w:val="00895BF1"/>
    <w:rsid w:val="008A3A61"/>
    <w:rsid w:val="008A3AF2"/>
    <w:rsid w:val="008A4D9B"/>
    <w:rsid w:val="008A50F3"/>
    <w:rsid w:val="008A54AD"/>
    <w:rsid w:val="008A56F3"/>
    <w:rsid w:val="008A75BD"/>
    <w:rsid w:val="008B1E30"/>
    <w:rsid w:val="008B331D"/>
    <w:rsid w:val="008B34E3"/>
    <w:rsid w:val="008B4A01"/>
    <w:rsid w:val="008C05C1"/>
    <w:rsid w:val="008C22C7"/>
    <w:rsid w:val="008C387B"/>
    <w:rsid w:val="008C600B"/>
    <w:rsid w:val="008C6B6B"/>
    <w:rsid w:val="008C713F"/>
    <w:rsid w:val="008C74F4"/>
    <w:rsid w:val="008D0EF2"/>
    <w:rsid w:val="008D1D5C"/>
    <w:rsid w:val="008D56E5"/>
    <w:rsid w:val="008D6777"/>
    <w:rsid w:val="008D6EE0"/>
    <w:rsid w:val="008E2AE0"/>
    <w:rsid w:val="008E7175"/>
    <w:rsid w:val="008E7F02"/>
    <w:rsid w:val="008F0F88"/>
    <w:rsid w:val="008F14BF"/>
    <w:rsid w:val="008F1E0F"/>
    <w:rsid w:val="008F3089"/>
    <w:rsid w:val="008F341C"/>
    <w:rsid w:val="008F412C"/>
    <w:rsid w:val="008F48F2"/>
    <w:rsid w:val="008F7768"/>
    <w:rsid w:val="008F7844"/>
    <w:rsid w:val="00902C8A"/>
    <w:rsid w:val="00905DB8"/>
    <w:rsid w:val="00906536"/>
    <w:rsid w:val="00906E6C"/>
    <w:rsid w:val="009070EC"/>
    <w:rsid w:val="009071AC"/>
    <w:rsid w:val="00907F0A"/>
    <w:rsid w:val="00910D04"/>
    <w:rsid w:val="0091525F"/>
    <w:rsid w:val="0092224F"/>
    <w:rsid w:val="009238FC"/>
    <w:rsid w:val="00924A2B"/>
    <w:rsid w:val="00927E13"/>
    <w:rsid w:val="00930258"/>
    <w:rsid w:val="009305FA"/>
    <w:rsid w:val="009314A8"/>
    <w:rsid w:val="00931AAC"/>
    <w:rsid w:val="009363FD"/>
    <w:rsid w:val="00936AEE"/>
    <w:rsid w:val="0093714F"/>
    <w:rsid w:val="009373D6"/>
    <w:rsid w:val="009401CF"/>
    <w:rsid w:val="009401F0"/>
    <w:rsid w:val="00941EBA"/>
    <w:rsid w:val="00944227"/>
    <w:rsid w:val="00944D45"/>
    <w:rsid w:val="00944EA3"/>
    <w:rsid w:val="00946867"/>
    <w:rsid w:val="00946989"/>
    <w:rsid w:val="009511FF"/>
    <w:rsid w:val="00951B91"/>
    <w:rsid w:val="00951B92"/>
    <w:rsid w:val="0095255F"/>
    <w:rsid w:val="0095346A"/>
    <w:rsid w:val="00955602"/>
    <w:rsid w:val="00962FCE"/>
    <w:rsid w:val="0096314B"/>
    <w:rsid w:val="00963F6F"/>
    <w:rsid w:val="009657E8"/>
    <w:rsid w:val="00966A24"/>
    <w:rsid w:val="0096775D"/>
    <w:rsid w:val="009678BF"/>
    <w:rsid w:val="00967CFB"/>
    <w:rsid w:val="00971174"/>
    <w:rsid w:val="009715CD"/>
    <w:rsid w:val="00972B59"/>
    <w:rsid w:val="00972F79"/>
    <w:rsid w:val="00973641"/>
    <w:rsid w:val="00974231"/>
    <w:rsid w:val="00980513"/>
    <w:rsid w:val="00981296"/>
    <w:rsid w:val="00981D0D"/>
    <w:rsid w:val="00983458"/>
    <w:rsid w:val="009837B7"/>
    <w:rsid w:val="009849AC"/>
    <w:rsid w:val="00987BD9"/>
    <w:rsid w:val="009909D2"/>
    <w:rsid w:val="00990F72"/>
    <w:rsid w:val="00991313"/>
    <w:rsid w:val="0099262A"/>
    <w:rsid w:val="009945FD"/>
    <w:rsid w:val="00994626"/>
    <w:rsid w:val="00996DCA"/>
    <w:rsid w:val="0099717F"/>
    <w:rsid w:val="009A046C"/>
    <w:rsid w:val="009A0679"/>
    <w:rsid w:val="009A178E"/>
    <w:rsid w:val="009A43A9"/>
    <w:rsid w:val="009A4757"/>
    <w:rsid w:val="009A6E65"/>
    <w:rsid w:val="009B1B9A"/>
    <w:rsid w:val="009B2694"/>
    <w:rsid w:val="009B2E54"/>
    <w:rsid w:val="009B4582"/>
    <w:rsid w:val="009B4F55"/>
    <w:rsid w:val="009B55F6"/>
    <w:rsid w:val="009B6F49"/>
    <w:rsid w:val="009B72AD"/>
    <w:rsid w:val="009C0400"/>
    <w:rsid w:val="009C0992"/>
    <w:rsid w:val="009C1851"/>
    <w:rsid w:val="009C18FF"/>
    <w:rsid w:val="009C3248"/>
    <w:rsid w:val="009C3AC4"/>
    <w:rsid w:val="009C55B7"/>
    <w:rsid w:val="009C6436"/>
    <w:rsid w:val="009C68B6"/>
    <w:rsid w:val="009D086E"/>
    <w:rsid w:val="009D165E"/>
    <w:rsid w:val="009D1AFE"/>
    <w:rsid w:val="009D22F1"/>
    <w:rsid w:val="009D5F59"/>
    <w:rsid w:val="009D6660"/>
    <w:rsid w:val="009E0E63"/>
    <w:rsid w:val="009E1B9F"/>
    <w:rsid w:val="009E5EBB"/>
    <w:rsid w:val="009F0303"/>
    <w:rsid w:val="009F072B"/>
    <w:rsid w:val="009F11B0"/>
    <w:rsid w:val="009F16DE"/>
    <w:rsid w:val="009F23E6"/>
    <w:rsid w:val="009F3ACF"/>
    <w:rsid w:val="009F5B7A"/>
    <w:rsid w:val="00A001E5"/>
    <w:rsid w:val="00A039AD"/>
    <w:rsid w:val="00A040C6"/>
    <w:rsid w:val="00A05CA5"/>
    <w:rsid w:val="00A06C55"/>
    <w:rsid w:val="00A10AB3"/>
    <w:rsid w:val="00A13F1D"/>
    <w:rsid w:val="00A157C8"/>
    <w:rsid w:val="00A17820"/>
    <w:rsid w:val="00A213BF"/>
    <w:rsid w:val="00A21D87"/>
    <w:rsid w:val="00A25A42"/>
    <w:rsid w:val="00A26527"/>
    <w:rsid w:val="00A26554"/>
    <w:rsid w:val="00A27743"/>
    <w:rsid w:val="00A30A26"/>
    <w:rsid w:val="00A326CB"/>
    <w:rsid w:val="00A33D76"/>
    <w:rsid w:val="00A4217B"/>
    <w:rsid w:val="00A4391B"/>
    <w:rsid w:val="00A454F8"/>
    <w:rsid w:val="00A50472"/>
    <w:rsid w:val="00A526B8"/>
    <w:rsid w:val="00A5286E"/>
    <w:rsid w:val="00A53C4D"/>
    <w:rsid w:val="00A5532E"/>
    <w:rsid w:val="00A55361"/>
    <w:rsid w:val="00A55A55"/>
    <w:rsid w:val="00A562B8"/>
    <w:rsid w:val="00A56FE6"/>
    <w:rsid w:val="00A6256D"/>
    <w:rsid w:val="00A625A4"/>
    <w:rsid w:val="00A65741"/>
    <w:rsid w:val="00A70B4E"/>
    <w:rsid w:val="00A7444D"/>
    <w:rsid w:val="00A74666"/>
    <w:rsid w:val="00A77A2F"/>
    <w:rsid w:val="00A81C9A"/>
    <w:rsid w:val="00A828B2"/>
    <w:rsid w:val="00A82FF9"/>
    <w:rsid w:val="00A843EC"/>
    <w:rsid w:val="00A90AFB"/>
    <w:rsid w:val="00A92E84"/>
    <w:rsid w:val="00A938E1"/>
    <w:rsid w:val="00A93C0D"/>
    <w:rsid w:val="00A94782"/>
    <w:rsid w:val="00A960B6"/>
    <w:rsid w:val="00AA0D41"/>
    <w:rsid w:val="00AA1F31"/>
    <w:rsid w:val="00AA260B"/>
    <w:rsid w:val="00AA3096"/>
    <w:rsid w:val="00AA3759"/>
    <w:rsid w:val="00AA4259"/>
    <w:rsid w:val="00AA6395"/>
    <w:rsid w:val="00AA7B33"/>
    <w:rsid w:val="00AB2C36"/>
    <w:rsid w:val="00AB61E5"/>
    <w:rsid w:val="00AB7930"/>
    <w:rsid w:val="00AC04C1"/>
    <w:rsid w:val="00AC0B21"/>
    <w:rsid w:val="00AC0D9E"/>
    <w:rsid w:val="00AC1675"/>
    <w:rsid w:val="00AC178F"/>
    <w:rsid w:val="00AC17E2"/>
    <w:rsid w:val="00AC2347"/>
    <w:rsid w:val="00AC25B8"/>
    <w:rsid w:val="00AD1057"/>
    <w:rsid w:val="00AD3306"/>
    <w:rsid w:val="00AD4C9C"/>
    <w:rsid w:val="00AD67EB"/>
    <w:rsid w:val="00AD7389"/>
    <w:rsid w:val="00AE1D4F"/>
    <w:rsid w:val="00AE1D94"/>
    <w:rsid w:val="00AE22B2"/>
    <w:rsid w:val="00AE56C8"/>
    <w:rsid w:val="00AE61C7"/>
    <w:rsid w:val="00AE657C"/>
    <w:rsid w:val="00AE77ED"/>
    <w:rsid w:val="00AF5EBA"/>
    <w:rsid w:val="00AF6674"/>
    <w:rsid w:val="00AF6AE5"/>
    <w:rsid w:val="00AF79E0"/>
    <w:rsid w:val="00B024B8"/>
    <w:rsid w:val="00B040A3"/>
    <w:rsid w:val="00B06802"/>
    <w:rsid w:val="00B07A1C"/>
    <w:rsid w:val="00B10F97"/>
    <w:rsid w:val="00B11027"/>
    <w:rsid w:val="00B1207A"/>
    <w:rsid w:val="00B131F6"/>
    <w:rsid w:val="00B138AF"/>
    <w:rsid w:val="00B1585E"/>
    <w:rsid w:val="00B16177"/>
    <w:rsid w:val="00B1621A"/>
    <w:rsid w:val="00B162A2"/>
    <w:rsid w:val="00B20634"/>
    <w:rsid w:val="00B21D7D"/>
    <w:rsid w:val="00B22D5E"/>
    <w:rsid w:val="00B23409"/>
    <w:rsid w:val="00B24772"/>
    <w:rsid w:val="00B272B2"/>
    <w:rsid w:val="00B30096"/>
    <w:rsid w:val="00B30354"/>
    <w:rsid w:val="00B331B9"/>
    <w:rsid w:val="00B34555"/>
    <w:rsid w:val="00B374C8"/>
    <w:rsid w:val="00B405CF"/>
    <w:rsid w:val="00B42113"/>
    <w:rsid w:val="00B42DB4"/>
    <w:rsid w:val="00B4342B"/>
    <w:rsid w:val="00B448F3"/>
    <w:rsid w:val="00B449A7"/>
    <w:rsid w:val="00B44C60"/>
    <w:rsid w:val="00B45213"/>
    <w:rsid w:val="00B4556C"/>
    <w:rsid w:val="00B456CC"/>
    <w:rsid w:val="00B47AB0"/>
    <w:rsid w:val="00B51400"/>
    <w:rsid w:val="00B52349"/>
    <w:rsid w:val="00B539C7"/>
    <w:rsid w:val="00B546FC"/>
    <w:rsid w:val="00B55A65"/>
    <w:rsid w:val="00B55CD9"/>
    <w:rsid w:val="00B55F19"/>
    <w:rsid w:val="00B5685F"/>
    <w:rsid w:val="00B615C4"/>
    <w:rsid w:val="00B62F33"/>
    <w:rsid w:val="00B663A5"/>
    <w:rsid w:val="00B666E8"/>
    <w:rsid w:val="00B66E68"/>
    <w:rsid w:val="00B67C8B"/>
    <w:rsid w:val="00B67E63"/>
    <w:rsid w:val="00B715D0"/>
    <w:rsid w:val="00B71D44"/>
    <w:rsid w:val="00B71FC1"/>
    <w:rsid w:val="00B742B6"/>
    <w:rsid w:val="00B758F4"/>
    <w:rsid w:val="00B75C1F"/>
    <w:rsid w:val="00B75EFA"/>
    <w:rsid w:val="00B809E0"/>
    <w:rsid w:val="00B81FB2"/>
    <w:rsid w:val="00B821D6"/>
    <w:rsid w:val="00B8335A"/>
    <w:rsid w:val="00B85739"/>
    <w:rsid w:val="00B865D5"/>
    <w:rsid w:val="00B9008D"/>
    <w:rsid w:val="00B91C9B"/>
    <w:rsid w:val="00B91D7D"/>
    <w:rsid w:val="00B92064"/>
    <w:rsid w:val="00B945DC"/>
    <w:rsid w:val="00B951C6"/>
    <w:rsid w:val="00BA1946"/>
    <w:rsid w:val="00BA3723"/>
    <w:rsid w:val="00BA483A"/>
    <w:rsid w:val="00BB06D9"/>
    <w:rsid w:val="00BB08FD"/>
    <w:rsid w:val="00BB0B70"/>
    <w:rsid w:val="00BB0BA5"/>
    <w:rsid w:val="00BB0BE0"/>
    <w:rsid w:val="00BB5619"/>
    <w:rsid w:val="00BB7AAB"/>
    <w:rsid w:val="00BB7D3F"/>
    <w:rsid w:val="00BC041B"/>
    <w:rsid w:val="00BC1F11"/>
    <w:rsid w:val="00BC2190"/>
    <w:rsid w:val="00BC3FA4"/>
    <w:rsid w:val="00BC5330"/>
    <w:rsid w:val="00BC5346"/>
    <w:rsid w:val="00BC6C71"/>
    <w:rsid w:val="00BC6E38"/>
    <w:rsid w:val="00BD31AA"/>
    <w:rsid w:val="00BD32AC"/>
    <w:rsid w:val="00BD3F37"/>
    <w:rsid w:val="00BD40EF"/>
    <w:rsid w:val="00BD48D0"/>
    <w:rsid w:val="00BD599E"/>
    <w:rsid w:val="00BD5AF8"/>
    <w:rsid w:val="00BE0AC9"/>
    <w:rsid w:val="00BE0E21"/>
    <w:rsid w:val="00BE5520"/>
    <w:rsid w:val="00BE5A20"/>
    <w:rsid w:val="00BE78F3"/>
    <w:rsid w:val="00BF0C78"/>
    <w:rsid w:val="00BF148A"/>
    <w:rsid w:val="00BF3CFF"/>
    <w:rsid w:val="00BF5840"/>
    <w:rsid w:val="00C015A0"/>
    <w:rsid w:val="00C01B2F"/>
    <w:rsid w:val="00C023D8"/>
    <w:rsid w:val="00C02BB1"/>
    <w:rsid w:val="00C04244"/>
    <w:rsid w:val="00C044FA"/>
    <w:rsid w:val="00C04782"/>
    <w:rsid w:val="00C04F81"/>
    <w:rsid w:val="00C11423"/>
    <w:rsid w:val="00C11E05"/>
    <w:rsid w:val="00C12804"/>
    <w:rsid w:val="00C128D5"/>
    <w:rsid w:val="00C12CC0"/>
    <w:rsid w:val="00C13AA5"/>
    <w:rsid w:val="00C175BB"/>
    <w:rsid w:val="00C17729"/>
    <w:rsid w:val="00C203EF"/>
    <w:rsid w:val="00C21044"/>
    <w:rsid w:val="00C21084"/>
    <w:rsid w:val="00C24BAB"/>
    <w:rsid w:val="00C254E8"/>
    <w:rsid w:val="00C26297"/>
    <w:rsid w:val="00C27313"/>
    <w:rsid w:val="00C30E42"/>
    <w:rsid w:val="00C32500"/>
    <w:rsid w:val="00C33119"/>
    <w:rsid w:val="00C34D5F"/>
    <w:rsid w:val="00C350F8"/>
    <w:rsid w:val="00C36953"/>
    <w:rsid w:val="00C4072C"/>
    <w:rsid w:val="00C41590"/>
    <w:rsid w:val="00C423C5"/>
    <w:rsid w:val="00C46709"/>
    <w:rsid w:val="00C46F21"/>
    <w:rsid w:val="00C47584"/>
    <w:rsid w:val="00C50597"/>
    <w:rsid w:val="00C526D3"/>
    <w:rsid w:val="00C54581"/>
    <w:rsid w:val="00C55D28"/>
    <w:rsid w:val="00C57114"/>
    <w:rsid w:val="00C57886"/>
    <w:rsid w:val="00C61A2C"/>
    <w:rsid w:val="00C61F66"/>
    <w:rsid w:val="00C6290A"/>
    <w:rsid w:val="00C64CFE"/>
    <w:rsid w:val="00C65D8C"/>
    <w:rsid w:val="00C65E63"/>
    <w:rsid w:val="00C662AA"/>
    <w:rsid w:val="00C67786"/>
    <w:rsid w:val="00C71BF0"/>
    <w:rsid w:val="00C72125"/>
    <w:rsid w:val="00C72CAD"/>
    <w:rsid w:val="00C75879"/>
    <w:rsid w:val="00C7598A"/>
    <w:rsid w:val="00C75C3A"/>
    <w:rsid w:val="00C77A70"/>
    <w:rsid w:val="00C77E3E"/>
    <w:rsid w:val="00C84C9B"/>
    <w:rsid w:val="00C862ED"/>
    <w:rsid w:val="00C87445"/>
    <w:rsid w:val="00C8749A"/>
    <w:rsid w:val="00C875D1"/>
    <w:rsid w:val="00C9047B"/>
    <w:rsid w:val="00C91026"/>
    <w:rsid w:val="00C95D18"/>
    <w:rsid w:val="00C95F00"/>
    <w:rsid w:val="00C95FD2"/>
    <w:rsid w:val="00C9616A"/>
    <w:rsid w:val="00C96D11"/>
    <w:rsid w:val="00C972D3"/>
    <w:rsid w:val="00CA3CA1"/>
    <w:rsid w:val="00CA74B2"/>
    <w:rsid w:val="00CB05FB"/>
    <w:rsid w:val="00CB1F39"/>
    <w:rsid w:val="00CB363E"/>
    <w:rsid w:val="00CB3A1F"/>
    <w:rsid w:val="00CB4D42"/>
    <w:rsid w:val="00CB6647"/>
    <w:rsid w:val="00CB668E"/>
    <w:rsid w:val="00CB754C"/>
    <w:rsid w:val="00CC0192"/>
    <w:rsid w:val="00CC1470"/>
    <w:rsid w:val="00CC3873"/>
    <w:rsid w:val="00CC3C3F"/>
    <w:rsid w:val="00CC54E0"/>
    <w:rsid w:val="00CD365A"/>
    <w:rsid w:val="00CD4195"/>
    <w:rsid w:val="00CD56E2"/>
    <w:rsid w:val="00CD6F96"/>
    <w:rsid w:val="00CD7E0A"/>
    <w:rsid w:val="00CE005B"/>
    <w:rsid w:val="00CE2185"/>
    <w:rsid w:val="00CE27A9"/>
    <w:rsid w:val="00CE4260"/>
    <w:rsid w:val="00CE46C7"/>
    <w:rsid w:val="00CE4F90"/>
    <w:rsid w:val="00CE6C77"/>
    <w:rsid w:val="00CF5529"/>
    <w:rsid w:val="00D0142E"/>
    <w:rsid w:val="00D01E19"/>
    <w:rsid w:val="00D0340F"/>
    <w:rsid w:val="00D05811"/>
    <w:rsid w:val="00D06915"/>
    <w:rsid w:val="00D07539"/>
    <w:rsid w:val="00D10079"/>
    <w:rsid w:val="00D10889"/>
    <w:rsid w:val="00D11147"/>
    <w:rsid w:val="00D1504C"/>
    <w:rsid w:val="00D154D8"/>
    <w:rsid w:val="00D15AA1"/>
    <w:rsid w:val="00D163AC"/>
    <w:rsid w:val="00D20EAE"/>
    <w:rsid w:val="00D22B7A"/>
    <w:rsid w:val="00D24369"/>
    <w:rsid w:val="00D3009C"/>
    <w:rsid w:val="00D30CC2"/>
    <w:rsid w:val="00D32668"/>
    <w:rsid w:val="00D4191A"/>
    <w:rsid w:val="00D4350C"/>
    <w:rsid w:val="00D4398E"/>
    <w:rsid w:val="00D44107"/>
    <w:rsid w:val="00D46659"/>
    <w:rsid w:val="00D46AF1"/>
    <w:rsid w:val="00D479E0"/>
    <w:rsid w:val="00D52075"/>
    <w:rsid w:val="00D52170"/>
    <w:rsid w:val="00D54C5F"/>
    <w:rsid w:val="00D5715C"/>
    <w:rsid w:val="00D658DA"/>
    <w:rsid w:val="00D65911"/>
    <w:rsid w:val="00D668AF"/>
    <w:rsid w:val="00D6701C"/>
    <w:rsid w:val="00D67E7C"/>
    <w:rsid w:val="00D71B59"/>
    <w:rsid w:val="00D72BA6"/>
    <w:rsid w:val="00D755A7"/>
    <w:rsid w:val="00D757E0"/>
    <w:rsid w:val="00D75DFC"/>
    <w:rsid w:val="00D76E0E"/>
    <w:rsid w:val="00D80607"/>
    <w:rsid w:val="00D8289B"/>
    <w:rsid w:val="00D864A1"/>
    <w:rsid w:val="00D916EA"/>
    <w:rsid w:val="00D91AC1"/>
    <w:rsid w:val="00D932FE"/>
    <w:rsid w:val="00D94AC0"/>
    <w:rsid w:val="00D95BDE"/>
    <w:rsid w:val="00D9614C"/>
    <w:rsid w:val="00D972C2"/>
    <w:rsid w:val="00DA1377"/>
    <w:rsid w:val="00DA1A99"/>
    <w:rsid w:val="00DA272D"/>
    <w:rsid w:val="00DA4B13"/>
    <w:rsid w:val="00DA4CBF"/>
    <w:rsid w:val="00DA6387"/>
    <w:rsid w:val="00DA6877"/>
    <w:rsid w:val="00DB097D"/>
    <w:rsid w:val="00DB3081"/>
    <w:rsid w:val="00DB4089"/>
    <w:rsid w:val="00DB5357"/>
    <w:rsid w:val="00DB6AF9"/>
    <w:rsid w:val="00DC07B4"/>
    <w:rsid w:val="00DC5608"/>
    <w:rsid w:val="00DC7DCE"/>
    <w:rsid w:val="00DD1015"/>
    <w:rsid w:val="00DD20B6"/>
    <w:rsid w:val="00DD28AB"/>
    <w:rsid w:val="00DD53D7"/>
    <w:rsid w:val="00DD79ED"/>
    <w:rsid w:val="00DE0DF2"/>
    <w:rsid w:val="00DE27A1"/>
    <w:rsid w:val="00DE29F0"/>
    <w:rsid w:val="00DE77DC"/>
    <w:rsid w:val="00DF09D2"/>
    <w:rsid w:val="00DF0CE3"/>
    <w:rsid w:val="00DF158E"/>
    <w:rsid w:val="00DF1B6B"/>
    <w:rsid w:val="00DF5A13"/>
    <w:rsid w:val="00E009A5"/>
    <w:rsid w:val="00E01F08"/>
    <w:rsid w:val="00E023A4"/>
    <w:rsid w:val="00E03BEF"/>
    <w:rsid w:val="00E04B0F"/>
    <w:rsid w:val="00E067BF"/>
    <w:rsid w:val="00E06D2D"/>
    <w:rsid w:val="00E0750C"/>
    <w:rsid w:val="00E12513"/>
    <w:rsid w:val="00E12866"/>
    <w:rsid w:val="00E14A13"/>
    <w:rsid w:val="00E175DA"/>
    <w:rsid w:val="00E22921"/>
    <w:rsid w:val="00E23C03"/>
    <w:rsid w:val="00E24AE8"/>
    <w:rsid w:val="00E25075"/>
    <w:rsid w:val="00E253CE"/>
    <w:rsid w:val="00E264F3"/>
    <w:rsid w:val="00E308CC"/>
    <w:rsid w:val="00E30A71"/>
    <w:rsid w:val="00E31A36"/>
    <w:rsid w:val="00E341FB"/>
    <w:rsid w:val="00E3466B"/>
    <w:rsid w:val="00E35F97"/>
    <w:rsid w:val="00E40B05"/>
    <w:rsid w:val="00E421CC"/>
    <w:rsid w:val="00E42375"/>
    <w:rsid w:val="00E429E4"/>
    <w:rsid w:val="00E431D0"/>
    <w:rsid w:val="00E43E0D"/>
    <w:rsid w:val="00E45FF3"/>
    <w:rsid w:val="00E51D93"/>
    <w:rsid w:val="00E52164"/>
    <w:rsid w:val="00E5350C"/>
    <w:rsid w:val="00E53E10"/>
    <w:rsid w:val="00E555C4"/>
    <w:rsid w:val="00E57C02"/>
    <w:rsid w:val="00E63A42"/>
    <w:rsid w:val="00E65A9E"/>
    <w:rsid w:val="00E67817"/>
    <w:rsid w:val="00E67A2F"/>
    <w:rsid w:val="00E70601"/>
    <w:rsid w:val="00E70C06"/>
    <w:rsid w:val="00E71011"/>
    <w:rsid w:val="00E72557"/>
    <w:rsid w:val="00E72CE9"/>
    <w:rsid w:val="00E7370C"/>
    <w:rsid w:val="00E73F23"/>
    <w:rsid w:val="00E74889"/>
    <w:rsid w:val="00E75CBF"/>
    <w:rsid w:val="00E765D4"/>
    <w:rsid w:val="00E77FEF"/>
    <w:rsid w:val="00E80D83"/>
    <w:rsid w:val="00E8194D"/>
    <w:rsid w:val="00E81CAB"/>
    <w:rsid w:val="00E81D0D"/>
    <w:rsid w:val="00E83B7D"/>
    <w:rsid w:val="00E83F17"/>
    <w:rsid w:val="00E87872"/>
    <w:rsid w:val="00E87F6F"/>
    <w:rsid w:val="00E90636"/>
    <w:rsid w:val="00E91FC0"/>
    <w:rsid w:val="00E926C1"/>
    <w:rsid w:val="00E93553"/>
    <w:rsid w:val="00E94A3E"/>
    <w:rsid w:val="00E95FA3"/>
    <w:rsid w:val="00E96B1C"/>
    <w:rsid w:val="00E971C3"/>
    <w:rsid w:val="00E97A21"/>
    <w:rsid w:val="00E97FC6"/>
    <w:rsid w:val="00EA19E8"/>
    <w:rsid w:val="00EA32BF"/>
    <w:rsid w:val="00EA40B2"/>
    <w:rsid w:val="00EA5640"/>
    <w:rsid w:val="00EA6784"/>
    <w:rsid w:val="00EB0912"/>
    <w:rsid w:val="00EB3419"/>
    <w:rsid w:val="00EB3C67"/>
    <w:rsid w:val="00EB4D24"/>
    <w:rsid w:val="00EB6361"/>
    <w:rsid w:val="00EB6C54"/>
    <w:rsid w:val="00EB7299"/>
    <w:rsid w:val="00EB7CCE"/>
    <w:rsid w:val="00EC0E2F"/>
    <w:rsid w:val="00EC2920"/>
    <w:rsid w:val="00EC5326"/>
    <w:rsid w:val="00EC58E4"/>
    <w:rsid w:val="00EC63C9"/>
    <w:rsid w:val="00EC6741"/>
    <w:rsid w:val="00EC6C26"/>
    <w:rsid w:val="00EC70A2"/>
    <w:rsid w:val="00EC7D65"/>
    <w:rsid w:val="00ED0170"/>
    <w:rsid w:val="00ED0DF5"/>
    <w:rsid w:val="00ED2128"/>
    <w:rsid w:val="00ED3344"/>
    <w:rsid w:val="00ED423C"/>
    <w:rsid w:val="00ED4D6F"/>
    <w:rsid w:val="00ED6094"/>
    <w:rsid w:val="00ED7BC2"/>
    <w:rsid w:val="00EE0AE2"/>
    <w:rsid w:val="00EE0FF9"/>
    <w:rsid w:val="00EE2744"/>
    <w:rsid w:val="00EE43DC"/>
    <w:rsid w:val="00EE5B4F"/>
    <w:rsid w:val="00EE6D0F"/>
    <w:rsid w:val="00EE6DA7"/>
    <w:rsid w:val="00EE7718"/>
    <w:rsid w:val="00EE7D5C"/>
    <w:rsid w:val="00EF2733"/>
    <w:rsid w:val="00EF51C7"/>
    <w:rsid w:val="00EF56E5"/>
    <w:rsid w:val="00EF71F1"/>
    <w:rsid w:val="00F021A9"/>
    <w:rsid w:val="00F03150"/>
    <w:rsid w:val="00F036EB"/>
    <w:rsid w:val="00F05F34"/>
    <w:rsid w:val="00F06F17"/>
    <w:rsid w:val="00F07B5D"/>
    <w:rsid w:val="00F115E9"/>
    <w:rsid w:val="00F1286A"/>
    <w:rsid w:val="00F13EEA"/>
    <w:rsid w:val="00F13F10"/>
    <w:rsid w:val="00F14C96"/>
    <w:rsid w:val="00F15B00"/>
    <w:rsid w:val="00F1708C"/>
    <w:rsid w:val="00F20EA5"/>
    <w:rsid w:val="00F2465E"/>
    <w:rsid w:val="00F25DBE"/>
    <w:rsid w:val="00F26BA5"/>
    <w:rsid w:val="00F30527"/>
    <w:rsid w:val="00F30A36"/>
    <w:rsid w:val="00F3148D"/>
    <w:rsid w:val="00F31716"/>
    <w:rsid w:val="00F32FEF"/>
    <w:rsid w:val="00F34C70"/>
    <w:rsid w:val="00F34CE7"/>
    <w:rsid w:val="00F34E8A"/>
    <w:rsid w:val="00F36EBB"/>
    <w:rsid w:val="00F374C8"/>
    <w:rsid w:val="00F40AEB"/>
    <w:rsid w:val="00F411B3"/>
    <w:rsid w:val="00F43DFE"/>
    <w:rsid w:val="00F44666"/>
    <w:rsid w:val="00F450A0"/>
    <w:rsid w:val="00F4520E"/>
    <w:rsid w:val="00F505BE"/>
    <w:rsid w:val="00F507A3"/>
    <w:rsid w:val="00F53496"/>
    <w:rsid w:val="00F53775"/>
    <w:rsid w:val="00F54196"/>
    <w:rsid w:val="00F5474F"/>
    <w:rsid w:val="00F60973"/>
    <w:rsid w:val="00F60E9B"/>
    <w:rsid w:val="00F61B18"/>
    <w:rsid w:val="00F6387E"/>
    <w:rsid w:val="00F658C0"/>
    <w:rsid w:val="00F65BA0"/>
    <w:rsid w:val="00F7170B"/>
    <w:rsid w:val="00F71F82"/>
    <w:rsid w:val="00F71FEB"/>
    <w:rsid w:val="00F7361D"/>
    <w:rsid w:val="00F76024"/>
    <w:rsid w:val="00F767BA"/>
    <w:rsid w:val="00F80793"/>
    <w:rsid w:val="00F808D0"/>
    <w:rsid w:val="00F8099B"/>
    <w:rsid w:val="00F81531"/>
    <w:rsid w:val="00F817B0"/>
    <w:rsid w:val="00F818D8"/>
    <w:rsid w:val="00F85803"/>
    <w:rsid w:val="00F9122F"/>
    <w:rsid w:val="00F9166F"/>
    <w:rsid w:val="00F91F4C"/>
    <w:rsid w:val="00F9235D"/>
    <w:rsid w:val="00F9285E"/>
    <w:rsid w:val="00F92A50"/>
    <w:rsid w:val="00F92F5D"/>
    <w:rsid w:val="00F940C7"/>
    <w:rsid w:val="00F948DB"/>
    <w:rsid w:val="00F9688E"/>
    <w:rsid w:val="00F96BC7"/>
    <w:rsid w:val="00FA02AB"/>
    <w:rsid w:val="00FA0D5D"/>
    <w:rsid w:val="00FA15D4"/>
    <w:rsid w:val="00FA179A"/>
    <w:rsid w:val="00FA2FAC"/>
    <w:rsid w:val="00FA3B2E"/>
    <w:rsid w:val="00FA5B10"/>
    <w:rsid w:val="00FB072B"/>
    <w:rsid w:val="00FB5686"/>
    <w:rsid w:val="00FB734F"/>
    <w:rsid w:val="00FB7A99"/>
    <w:rsid w:val="00FC0CD2"/>
    <w:rsid w:val="00FC49BB"/>
    <w:rsid w:val="00FC591D"/>
    <w:rsid w:val="00FC62BD"/>
    <w:rsid w:val="00FD23FD"/>
    <w:rsid w:val="00FD2C25"/>
    <w:rsid w:val="00FD3172"/>
    <w:rsid w:val="00FD4631"/>
    <w:rsid w:val="00FD4D95"/>
    <w:rsid w:val="00FD57AA"/>
    <w:rsid w:val="00FE19C0"/>
    <w:rsid w:val="00FE423A"/>
    <w:rsid w:val="00FE5671"/>
    <w:rsid w:val="00FF0054"/>
    <w:rsid w:val="00FF0770"/>
    <w:rsid w:val="00FF089E"/>
    <w:rsid w:val="00FF145E"/>
    <w:rsid w:val="00FF2116"/>
    <w:rsid w:val="00FF3E6C"/>
    <w:rsid w:val="00FF4CFB"/>
    <w:rsid w:val="00FF7C3A"/>
    <w:rsid w:val="00FF7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7407"/>
  <w15:docId w15:val="{0F8D0739-BDFB-4A6B-B25C-99DD45102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F23"/>
    <w:pPr>
      <w:spacing w:after="0" w:line="240" w:lineRule="auto"/>
      <w:jc w:val="both"/>
    </w:pPr>
    <w:rPr>
      <w:sz w:val="28"/>
    </w:rPr>
  </w:style>
  <w:style w:type="paragraph" w:styleId="10">
    <w:name w:val="heading 1"/>
    <w:basedOn w:val="a"/>
    <w:next w:val="a"/>
    <w:link w:val="12"/>
    <w:autoRedefine/>
    <w:qFormat/>
    <w:rsid w:val="002B2873"/>
    <w:pPr>
      <w:keepNext/>
      <w:numPr>
        <w:numId w:val="27"/>
      </w:numPr>
      <w:tabs>
        <w:tab w:val="left" w:pos="686"/>
      </w:tabs>
      <w:spacing w:before="240" w:after="60"/>
      <w:ind w:left="0" w:firstLine="0"/>
      <w:outlineLvl w:val="0"/>
    </w:pPr>
    <w:rPr>
      <w:rFonts w:ascii="Times New Roman" w:eastAsia="Times New Roman" w:hAnsi="Times New Roman" w:cs="Arial"/>
      <w:b/>
      <w:bCs/>
      <w:color w:val="1F497D" w:themeColor="text2"/>
      <w:kern w:val="32"/>
      <w:szCs w:val="32"/>
      <w:lang w:eastAsia="ru-RU"/>
    </w:rPr>
  </w:style>
  <w:style w:type="paragraph" w:styleId="2">
    <w:name w:val="heading 2"/>
    <w:basedOn w:val="a"/>
    <w:next w:val="a"/>
    <w:link w:val="20"/>
    <w:autoRedefine/>
    <w:qFormat/>
    <w:rsid w:val="001B3290"/>
    <w:pPr>
      <w:keepNext/>
      <w:numPr>
        <w:ilvl w:val="1"/>
        <w:numId w:val="27"/>
      </w:numPr>
      <w:tabs>
        <w:tab w:val="left" w:pos="709"/>
      </w:tabs>
      <w:spacing w:before="240"/>
      <w:ind w:left="0" w:firstLine="0"/>
      <w:outlineLvl w:val="1"/>
    </w:pPr>
    <w:rPr>
      <w:rFonts w:ascii="Times New Roman" w:eastAsia="Calibri" w:hAnsi="Times New Roman" w:cs="Times New Roman"/>
      <w:b/>
      <w:bCs/>
      <w:iCs/>
      <w:caps/>
      <w:color w:val="1F4D78"/>
      <w:szCs w:val="28"/>
      <w:lang w:eastAsia="ru-RU"/>
    </w:rPr>
  </w:style>
  <w:style w:type="paragraph" w:styleId="3">
    <w:name w:val="heading 3"/>
    <w:basedOn w:val="a"/>
    <w:next w:val="a"/>
    <w:link w:val="30"/>
    <w:unhideWhenUsed/>
    <w:qFormat/>
    <w:rsid w:val="00DE0DF2"/>
    <w:pPr>
      <w:keepNext/>
      <w:keepLines/>
      <w:spacing w:before="40"/>
      <w:ind w:firstLine="709"/>
      <w:jc w:val="left"/>
      <w:outlineLvl w:val="2"/>
    </w:pPr>
    <w:rPr>
      <w:rFonts w:ascii="Times New Roman" w:eastAsiaTheme="majorEastAsia" w:hAnsi="Times New Roman" w:cs="Times New Roman"/>
      <w:b/>
      <w:szCs w:val="28"/>
      <w:lang w:eastAsia="ru-RU"/>
    </w:rPr>
  </w:style>
  <w:style w:type="paragraph" w:styleId="4">
    <w:name w:val="heading 4"/>
    <w:basedOn w:val="a"/>
    <w:next w:val="a"/>
    <w:link w:val="40"/>
    <w:uiPriority w:val="9"/>
    <w:semiHidden/>
    <w:unhideWhenUsed/>
    <w:qFormat/>
    <w:rsid w:val="0037037B"/>
    <w:pPr>
      <w:keepNext/>
      <w:keepLines/>
      <w:spacing w:before="40"/>
      <w:outlineLvl w:val="3"/>
    </w:pPr>
    <w:rPr>
      <w:rFonts w:asciiTheme="majorHAnsi" w:eastAsiaTheme="majorEastAsia" w:hAnsiTheme="majorHAnsi" w:cstheme="majorBidi"/>
      <w:iCs/>
    </w:rPr>
  </w:style>
  <w:style w:type="paragraph" w:styleId="5">
    <w:name w:val="heading 5"/>
    <w:basedOn w:val="a"/>
    <w:next w:val="a"/>
    <w:link w:val="50"/>
    <w:uiPriority w:val="9"/>
    <w:semiHidden/>
    <w:unhideWhenUsed/>
    <w:qFormat/>
    <w:rsid w:val="00710232"/>
    <w:pPr>
      <w:keepNext/>
      <w:keepLines/>
      <w:spacing w:before="200"/>
      <w:jc w:val="left"/>
      <w:outlineLvl w:val="4"/>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2B2873"/>
    <w:rPr>
      <w:rFonts w:ascii="Times New Roman" w:eastAsia="Times New Roman" w:hAnsi="Times New Roman" w:cs="Arial"/>
      <w:b/>
      <w:bCs/>
      <w:color w:val="1F497D" w:themeColor="text2"/>
      <w:kern w:val="32"/>
      <w:sz w:val="28"/>
      <w:szCs w:val="32"/>
      <w:lang w:eastAsia="ru-RU"/>
    </w:rPr>
  </w:style>
  <w:style w:type="character" w:customStyle="1" w:styleId="20">
    <w:name w:val="Заголовок 2 Знак"/>
    <w:basedOn w:val="a0"/>
    <w:link w:val="2"/>
    <w:rsid w:val="001B3290"/>
    <w:rPr>
      <w:rFonts w:ascii="Times New Roman" w:eastAsia="Calibri" w:hAnsi="Times New Roman" w:cs="Times New Roman"/>
      <w:b/>
      <w:bCs/>
      <w:iCs/>
      <w:caps/>
      <w:color w:val="1F4D78"/>
      <w:sz w:val="28"/>
      <w:szCs w:val="28"/>
      <w:lang w:eastAsia="ru-RU"/>
    </w:rPr>
  </w:style>
  <w:style w:type="character" w:customStyle="1" w:styleId="30">
    <w:name w:val="Заголовок 3 Знак"/>
    <w:basedOn w:val="a0"/>
    <w:link w:val="3"/>
    <w:rsid w:val="00DE0DF2"/>
    <w:rPr>
      <w:rFonts w:ascii="Times New Roman" w:eastAsiaTheme="majorEastAsia" w:hAnsi="Times New Roman" w:cs="Times New Roman"/>
      <w:b/>
      <w:sz w:val="28"/>
      <w:szCs w:val="28"/>
      <w:lang w:eastAsia="ru-RU"/>
    </w:rPr>
  </w:style>
  <w:style w:type="table" w:styleId="a3">
    <w:name w:val="Table Grid"/>
    <w:basedOn w:val="a1"/>
    <w:uiPriority w:val="59"/>
    <w:rsid w:val="00555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 основной,List Paragraph2,ПАРАГРАФ,Нумерация,список 1,Абзац списка3,Абзац списка2,Bullet List,FooterText,numbered,Подпись рисунка,Маркированный список_уровень1,Цветной список - Акцент 11,СПИСОК,Второй абзац списка,Абзац списка11"/>
    <w:basedOn w:val="a"/>
    <w:link w:val="a5"/>
    <w:uiPriority w:val="34"/>
    <w:qFormat/>
    <w:rsid w:val="00555F0D"/>
    <w:pPr>
      <w:ind w:left="720"/>
      <w:contextualSpacing/>
    </w:pPr>
  </w:style>
  <w:style w:type="paragraph" w:styleId="a6">
    <w:name w:val="header"/>
    <w:basedOn w:val="a"/>
    <w:link w:val="a7"/>
    <w:uiPriority w:val="99"/>
    <w:unhideWhenUsed/>
    <w:rsid w:val="00555F0D"/>
    <w:pPr>
      <w:tabs>
        <w:tab w:val="center" w:pos="4677"/>
        <w:tab w:val="right" w:pos="9355"/>
      </w:tabs>
    </w:pPr>
  </w:style>
  <w:style w:type="character" w:customStyle="1" w:styleId="a7">
    <w:name w:val="Верхний колонтитул Знак"/>
    <w:basedOn w:val="a0"/>
    <w:link w:val="a6"/>
    <w:uiPriority w:val="99"/>
    <w:rsid w:val="00555F0D"/>
    <w:rPr>
      <w:sz w:val="28"/>
    </w:rPr>
  </w:style>
  <w:style w:type="paragraph" w:styleId="a8">
    <w:name w:val="footer"/>
    <w:basedOn w:val="a"/>
    <w:link w:val="a9"/>
    <w:uiPriority w:val="99"/>
    <w:unhideWhenUsed/>
    <w:rsid w:val="00555F0D"/>
    <w:pPr>
      <w:tabs>
        <w:tab w:val="center" w:pos="4677"/>
        <w:tab w:val="right" w:pos="9355"/>
      </w:tabs>
    </w:pPr>
  </w:style>
  <w:style w:type="character" w:customStyle="1" w:styleId="a9">
    <w:name w:val="Нижний колонтитул Знак"/>
    <w:basedOn w:val="a0"/>
    <w:link w:val="a8"/>
    <w:uiPriority w:val="99"/>
    <w:rsid w:val="00555F0D"/>
    <w:rPr>
      <w:sz w:val="28"/>
    </w:rPr>
  </w:style>
  <w:style w:type="character" w:customStyle="1" w:styleId="aa">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b"/>
    <w:locked/>
    <w:rsid w:val="00555F0D"/>
    <w:rPr>
      <w:sz w:val="24"/>
      <w:szCs w:val="24"/>
    </w:rPr>
  </w:style>
  <w:style w:type="paragraph" w:styleId="ab">
    <w:name w:val="Body Text Indent"/>
    <w:aliases w:val="Основной текст 1,Нумерованный список !!,Надин стиль,Основной текст без отступа"/>
    <w:basedOn w:val="a"/>
    <w:link w:val="aa"/>
    <w:unhideWhenUsed/>
    <w:qFormat/>
    <w:rsid w:val="00555F0D"/>
    <w:pPr>
      <w:spacing w:after="120"/>
      <w:ind w:left="283"/>
      <w:jc w:val="left"/>
    </w:pPr>
    <w:rPr>
      <w:sz w:val="24"/>
      <w:szCs w:val="24"/>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
    <w:basedOn w:val="a0"/>
    <w:uiPriority w:val="99"/>
    <w:semiHidden/>
    <w:rsid w:val="00555F0D"/>
    <w:rPr>
      <w:sz w:val="28"/>
    </w:rPr>
  </w:style>
  <w:style w:type="paragraph" w:customStyle="1" w:styleId="Default">
    <w:name w:val="Default"/>
    <w:uiPriority w:val="99"/>
    <w:qFormat/>
    <w:rsid w:val="00555F0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2"/>
    <w:basedOn w:val="a"/>
    <w:link w:val="22"/>
    <w:semiHidden/>
    <w:unhideWhenUsed/>
    <w:rsid w:val="00555F0D"/>
    <w:pPr>
      <w:spacing w:after="120" w:line="480" w:lineRule="auto"/>
    </w:pPr>
  </w:style>
  <w:style w:type="character" w:customStyle="1" w:styleId="22">
    <w:name w:val="Основной текст 2 Знак"/>
    <w:basedOn w:val="a0"/>
    <w:link w:val="21"/>
    <w:semiHidden/>
    <w:rsid w:val="00555F0D"/>
    <w:rPr>
      <w:sz w:val="28"/>
    </w:rPr>
  </w:style>
  <w:style w:type="paragraph" w:customStyle="1" w:styleId="ac">
    <w:name w:val="ЭЭГ"/>
    <w:basedOn w:val="a"/>
    <w:uiPriority w:val="99"/>
    <w:qFormat/>
    <w:rsid w:val="00555F0D"/>
    <w:pPr>
      <w:spacing w:line="360" w:lineRule="auto"/>
      <w:ind w:firstLine="720"/>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555F0D"/>
    <w:pPr>
      <w:autoSpaceDE w:val="0"/>
      <w:autoSpaceDN w:val="0"/>
      <w:adjustRightInd w:val="0"/>
      <w:spacing w:after="0" w:line="240" w:lineRule="auto"/>
    </w:pPr>
    <w:rPr>
      <w:rFonts w:ascii="Calibri" w:eastAsia="Calibri" w:hAnsi="Calibri" w:cs="Calibri"/>
    </w:rPr>
  </w:style>
  <w:style w:type="character" w:styleId="ad">
    <w:name w:val="Hyperlink"/>
    <w:basedOn w:val="a0"/>
    <w:uiPriority w:val="99"/>
    <w:unhideWhenUsed/>
    <w:rsid w:val="00555F0D"/>
    <w:rPr>
      <w:color w:val="0000FF" w:themeColor="hyperlink"/>
      <w:u w:val="single"/>
    </w:rPr>
  </w:style>
  <w:style w:type="paragraph" w:styleId="ae">
    <w:name w:val="Balloon Text"/>
    <w:basedOn w:val="a"/>
    <w:link w:val="af"/>
    <w:semiHidden/>
    <w:unhideWhenUsed/>
    <w:rsid w:val="00555F0D"/>
    <w:rPr>
      <w:rFonts w:ascii="Tahoma" w:hAnsi="Tahoma" w:cs="Tahoma"/>
      <w:sz w:val="16"/>
      <w:szCs w:val="16"/>
    </w:rPr>
  </w:style>
  <w:style w:type="character" w:customStyle="1" w:styleId="af">
    <w:name w:val="Текст выноски Знак"/>
    <w:basedOn w:val="a0"/>
    <w:link w:val="ae"/>
    <w:semiHidden/>
    <w:rsid w:val="00555F0D"/>
    <w:rPr>
      <w:rFonts w:ascii="Tahoma" w:hAnsi="Tahoma" w:cs="Tahoma"/>
      <w:sz w:val="16"/>
      <w:szCs w:val="16"/>
    </w:rPr>
  </w:style>
  <w:style w:type="paragraph" w:styleId="af0">
    <w:name w:val="Normal (Web)"/>
    <w:aliases w:val="Обычный (Web),Обычный (веб)11,Обычный (веб) Знак3,Обычный (веб)1 Знак,Обычный (веб) Знак Знак1,Обычный (веб) Знак1 Знак1,Обычный (веб) Знак Знак Знак,Обычный (веб)11 Знак,Обычный (Web)1 Знак,Обычный (Web) Знак Знак Знак Знак,Обычный (Web)1"/>
    <w:basedOn w:val="a"/>
    <w:link w:val="af1"/>
    <w:uiPriority w:val="99"/>
    <w:unhideWhenUsed/>
    <w:qFormat/>
    <w:rsid w:val="00555F0D"/>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f1">
    <w:name w:val="Обычный (веб) Знак"/>
    <w:aliases w:val="Обычный (Web) Знак,Обычный (веб)11 Знак1,Обычный (веб) Знак3 Знак,Обычный (веб)1 Знак Знак,Обычный (веб) Знак Знак1 Знак,Обычный (веб) Знак1 Знак1 Знак,Обычный (веб) Знак Знак Знак Знак,Обычный (веб)11 Знак Знак,Обычный (Web)1 Знак1"/>
    <w:link w:val="af0"/>
    <w:uiPriority w:val="99"/>
    <w:locked/>
    <w:rsid w:val="00555F0D"/>
    <w:rPr>
      <w:rFonts w:ascii="Times New Roman" w:eastAsia="Times New Roman" w:hAnsi="Times New Roman" w:cs="Times New Roman"/>
      <w:sz w:val="24"/>
      <w:szCs w:val="24"/>
      <w:lang w:eastAsia="ru-RU"/>
    </w:rPr>
  </w:style>
  <w:style w:type="character" w:styleId="af2">
    <w:name w:val="Strong"/>
    <w:basedOn w:val="a0"/>
    <w:uiPriority w:val="22"/>
    <w:qFormat/>
    <w:rsid w:val="00555F0D"/>
    <w:rPr>
      <w:b/>
      <w:bCs/>
    </w:rPr>
  </w:style>
  <w:style w:type="character" w:customStyle="1" w:styleId="grame">
    <w:name w:val="grame"/>
    <w:basedOn w:val="a0"/>
    <w:rsid w:val="00555F0D"/>
  </w:style>
  <w:style w:type="character" w:styleId="af3">
    <w:name w:val="page number"/>
    <w:basedOn w:val="a0"/>
    <w:rsid w:val="00555F0D"/>
  </w:style>
  <w:style w:type="paragraph" w:customStyle="1" w:styleId="14">
    <w:name w:val="Абзац списка1"/>
    <w:basedOn w:val="a"/>
    <w:uiPriority w:val="99"/>
    <w:qFormat/>
    <w:rsid w:val="00555F0D"/>
    <w:pPr>
      <w:ind w:left="720"/>
      <w:contextualSpacing/>
      <w:jc w:val="left"/>
    </w:pPr>
    <w:rPr>
      <w:rFonts w:ascii="Calibri" w:eastAsia="Times New Roman" w:hAnsi="Calibri" w:cs="Times New Roman"/>
      <w:sz w:val="22"/>
    </w:rPr>
  </w:style>
  <w:style w:type="paragraph" w:customStyle="1" w:styleId="af4">
    <w:name w:val="Знак Знак Знак Знак Знак Знак Знак"/>
    <w:basedOn w:val="a"/>
    <w:uiPriority w:val="99"/>
    <w:qFormat/>
    <w:rsid w:val="00555F0D"/>
    <w:pPr>
      <w:spacing w:after="160" w:line="240" w:lineRule="exact"/>
      <w:jc w:val="left"/>
    </w:pPr>
    <w:rPr>
      <w:rFonts w:ascii="Verdana" w:eastAsia="Times New Roman" w:hAnsi="Verdana" w:cs="Times New Roman"/>
      <w:sz w:val="24"/>
      <w:szCs w:val="24"/>
      <w:lang w:val="en-US"/>
    </w:rPr>
  </w:style>
  <w:style w:type="paragraph" w:styleId="af5">
    <w:name w:val="footnote text"/>
    <w:basedOn w:val="a"/>
    <w:link w:val="af6"/>
    <w:uiPriority w:val="99"/>
    <w:rsid w:val="00555F0D"/>
    <w:pPr>
      <w:jc w:val="left"/>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555F0D"/>
    <w:rPr>
      <w:rFonts w:ascii="Times New Roman" w:eastAsia="Times New Roman" w:hAnsi="Times New Roman" w:cs="Times New Roman"/>
      <w:sz w:val="20"/>
      <w:szCs w:val="20"/>
      <w:lang w:eastAsia="ru-RU"/>
    </w:rPr>
  </w:style>
  <w:style w:type="paragraph" w:customStyle="1" w:styleId="ConsNormal">
    <w:name w:val="ConsNormal"/>
    <w:uiPriority w:val="99"/>
    <w:qFormat/>
    <w:rsid w:val="00555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qFormat/>
    <w:rsid w:val="00555F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7">
    <w:name w:val="Plain Text"/>
    <w:basedOn w:val="a"/>
    <w:link w:val="af8"/>
    <w:rsid w:val="00555F0D"/>
    <w:pPr>
      <w:jc w:val="left"/>
    </w:pPr>
    <w:rPr>
      <w:rFonts w:ascii="Courier New" w:eastAsia="Times New Roman" w:hAnsi="Courier New" w:cs="Courier New"/>
      <w:sz w:val="20"/>
      <w:szCs w:val="20"/>
      <w:lang w:eastAsia="ru-RU"/>
    </w:rPr>
  </w:style>
  <w:style w:type="character" w:customStyle="1" w:styleId="af8">
    <w:name w:val="Текст Знак"/>
    <w:basedOn w:val="a0"/>
    <w:link w:val="af7"/>
    <w:rsid w:val="00555F0D"/>
    <w:rPr>
      <w:rFonts w:ascii="Courier New" w:eastAsia="Times New Roman" w:hAnsi="Courier New" w:cs="Courier New"/>
      <w:sz w:val="20"/>
      <w:szCs w:val="20"/>
      <w:lang w:eastAsia="ru-RU"/>
    </w:rPr>
  </w:style>
  <w:style w:type="paragraph" w:customStyle="1" w:styleId="15">
    <w:name w:val="Знак Знак Знак Знак Знак Знак Знак Знак Знак1"/>
    <w:basedOn w:val="a"/>
    <w:uiPriority w:val="99"/>
    <w:qFormat/>
    <w:rsid w:val="00555F0D"/>
    <w:pPr>
      <w:spacing w:after="160" w:line="240" w:lineRule="exact"/>
      <w:jc w:val="left"/>
    </w:pPr>
    <w:rPr>
      <w:rFonts w:ascii="Verdana" w:eastAsia="Times New Roman" w:hAnsi="Verdana" w:cs="Times New Roman"/>
      <w:sz w:val="24"/>
      <w:szCs w:val="24"/>
      <w:lang w:val="en-US"/>
    </w:rPr>
  </w:style>
  <w:style w:type="paragraph" w:styleId="af9">
    <w:name w:val="annotation text"/>
    <w:basedOn w:val="a"/>
    <w:link w:val="afa"/>
    <w:semiHidden/>
    <w:rsid w:val="00555F0D"/>
    <w:pPr>
      <w:jc w:val="left"/>
    </w:pPr>
    <w:rPr>
      <w:rFonts w:ascii="Times New Roman" w:eastAsia="Times New Roman" w:hAnsi="Times New Roman" w:cs="Times New Roman"/>
      <w:sz w:val="20"/>
      <w:szCs w:val="20"/>
      <w:lang w:eastAsia="ru-RU"/>
    </w:rPr>
  </w:style>
  <w:style w:type="character" w:customStyle="1" w:styleId="afa">
    <w:name w:val="Текст примечания Знак"/>
    <w:basedOn w:val="a0"/>
    <w:link w:val="af9"/>
    <w:semiHidden/>
    <w:rsid w:val="00555F0D"/>
    <w:rPr>
      <w:rFonts w:ascii="Times New Roman" w:eastAsia="Times New Roman" w:hAnsi="Times New Roman" w:cs="Times New Roman"/>
      <w:sz w:val="20"/>
      <w:szCs w:val="20"/>
      <w:lang w:eastAsia="ru-RU"/>
    </w:rPr>
  </w:style>
  <w:style w:type="paragraph" w:styleId="afb">
    <w:name w:val="annotation subject"/>
    <w:basedOn w:val="af9"/>
    <w:next w:val="af9"/>
    <w:link w:val="afc"/>
    <w:semiHidden/>
    <w:rsid w:val="00555F0D"/>
    <w:rPr>
      <w:b/>
      <w:bCs/>
    </w:rPr>
  </w:style>
  <w:style w:type="character" w:customStyle="1" w:styleId="afc">
    <w:name w:val="Тема примечания Знак"/>
    <w:basedOn w:val="afa"/>
    <w:link w:val="afb"/>
    <w:semiHidden/>
    <w:rsid w:val="00555F0D"/>
    <w:rPr>
      <w:rFonts w:ascii="Times New Roman" w:eastAsia="Times New Roman" w:hAnsi="Times New Roman" w:cs="Times New Roman"/>
      <w:b/>
      <w:bCs/>
      <w:sz w:val="20"/>
      <w:szCs w:val="20"/>
      <w:lang w:eastAsia="ru-RU"/>
    </w:rPr>
  </w:style>
  <w:style w:type="character" w:customStyle="1" w:styleId="a5">
    <w:name w:val="Абзац списка Знак"/>
    <w:aliases w:val="Абзац списка основной Знак,List Paragraph2 Знак,ПАРАГРАФ Знак,Нумерация Знак,список 1 Знак,Абзац списка3 Знак,Абзац списка2 Знак,Bullet List Знак,FooterText Знак,numbered Знак,Подпись рисунка Знак,Маркированный список_уровень1 Знак"/>
    <w:link w:val="a4"/>
    <w:uiPriority w:val="34"/>
    <w:qFormat/>
    <w:locked/>
    <w:rsid w:val="00555F0D"/>
    <w:rPr>
      <w:sz w:val="28"/>
    </w:rPr>
  </w:style>
  <w:style w:type="paragraph" w:customStyle="1" w:styleId="afd">
    <w:name w:val="ОСНОВНОЙ ТЕКСТ"/>
    <w:basedOn w:val="ab"/>
    <w:autoRedefine/>
    <w:uiPriority w:val="99"/>
    <w:qFormat/>
    <w:rsid w:val="00555F0D"/>
    <w:pPr>
      <w:autoSpaceDE w:val="0"/>
      <w:autoSpaceDN w:val="0"/>
      <w:adjustRightInd w:val="0"/>
      <w:spacing w:after="0"/>
      <w:ind w:left="0" w:firstLine="709"/>
      <w:jc w:val="both"/>
    </w:pPr>
    <w:rPr>
      <w:rFonts w:ascii="Times New Roman" w:eastAsia="Times New Roman" w:hAnsi="Times New Roman" w:cs="Times New Roman"/>
      <w:iCs/>
      <w:sz w:val="28"/>
      <w:szCs w:val="28"/>
      <w:lang w:eastAsia="ru-RU"/>
    </w:rPr>
  </w:style>
  <w:style w:type="paragraph" w:customStyle="1" w:styleId="16">
    <w:name w:val="Знак Знак Знак Знак Знак Знак1"/>
    <w:basedOn w:val="a"/>
    <w:uiPriority w:val="99"/>
    <w:qFormat/>
    <w:rsid w:val="00555F0D"/>
    <w:pPr>
      <w:spacing w:after="160" w:line="240" w:lineRule="exact"/>
      <w:jc w:val="left"/>
    </w:pPr>
    <w:rPr>
      <w:rFonts w:ascii="Verdana" w:eastAsia="Times New Roman" w:hAnsi="Verdana" w:cs="Times New Roman"/>
      <w:sz w:val="24"/>
      <w:szCs w:val="24"/>
      <w:lang w:val="en-US"/>
    </w:rPr>
  </w:style>
  <w:style w:type="character" w:customStyle="1" w:styleId="text">
    <w:name w:val="text"/>
    <w:basedOn w:val="a0"/>
    <w:rsid w:val="00555F0D"/>
  </w:style>
  <w:style w:type="character" w:styleId="afe">
    <w:name w:val="footnote reference"/>
    <w:basedOn w:val="a0"/>
    <w:uiPriority w:val="99"/>
    <w:unhideWhenUsed/>
    <w:rsid w:val="00555F0D"/>
    <w:rPr>
      <w:vertAlign w:val="superscript"/>
    </w:rPr>
  </w:style>
  <w:style w:type="paragraph" w:customStyle="1" w:styleId="aff">
    <w:name w:val="глава"/>
    <w:basedOn w:val="a"/>
    <w:next w:val="a"/>
    <w:uiPriority w:val="99"/>
    <w:qFormat/>
    <w:rsid w:val="00555F0D"/>
    <w:pPr>
      <w:overflowPunct w:val="0"/>
      <w:autoSpaceDE w:val="0"/>
      <w:autoSpaceDN w:val="0"/>
      <w:adjustRightInd w:val="0"/>
      <w:spacing w:before="240" w:after="240"/>
      <w:jc w:val="center"/>
      <w:textAlignment w:val="baseline"/>
    </w:pPr>
    <w:rPr>
      <w:rFonts w:ascii="Times New Roman" w:eastAsia="Times New Roman" w:hAnsi="Times New Roman" w:cs="Times New Roman"/>
      <w:szCs w:val="20"/>
      <w:lang w:eastAsia="ru-RU"/>
    </w:rPr>
  </w:style>
  <w:style w:type="character" w:styleId="aff0">
    <w:name w:val="Emphasis"/>
    <w:basedOn w:val="a0"/>
    <w:uiPriority w:val="20"/>
    <w:qFormat/>
    <w:rsid w:val="00555F0D"/>
    <w:rPr>
      <w:i/>
      <w:iCs/>
    </w:rPr>
  </w:style>
  <w:style w:type="paragraph" w:styleId="aff1">
    <w:name w:val="endnote text"/>
    <w:basedOn w:val="a"/>
    <w:link w:val="aff2"/>
    <w:semiHidden/>
    <w:unhideWhenUsed/>
    <w:rsid w:val="00555F0D"/>
    <w:pPr>
      <w:jc w:val="left"/>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semiHidden/>
    <w:rsid w:val="00555F0D"/>
    <w:rPr>
      <w:rFonts w:ascii="Times New Roman" w:eastAsia="Times New Roman" w:hAnsi="Times New Roman" w:cs="Times New Roman"/>
      <w:sz w:val="20"/>
      <w:szCs w:val="20"/>
      <w:lang w:eastAsia="ru-RU"/>
    </w:rPr>
  </w:style>
  <w:style w:type="paragraph" w:customStyle="1" w:styleId="ConsPlusCell">
    <w:name w:val="ConsPlusCell"/>
    <w:uiPriority w:val="99"/>
    <w:qFormat/>
    <w:rsid w:val="00555F0D"/>
    <w:pPr>
      <w:autoSpaceDE w:val="0"/>
      <w:autoSpaceDN w:val="0"/>
      <w:adjustRightInd w:val="0"/>
      <w:spacing w:after="0" w:line="240" w:lineRule="auto"/>
    </w:pPr>
    <w:rPr>
      <w:rFonts w:ascii="Times New Roman" w:hAnsi="Times New Roman" w:cs="Times New Roman"/>
      <w:sz w:val="28"/>
      <w:szCs w:val="28"/>
    </w:rPr>
  </w:style>
  <w:style w:type="paragraph" w:styleId="aff3">
    <w:name w:val="Body Text"/>
    <w:basedOn w:val="a"/>
    <w:link w:val="aff4"/>
    <w:unhideWhenUsed/>
    <w:rsid w:val="00555F0D"/>
    <w:pPr>
      <w:spacing w:after="120"/>
      <w:jc w:val="left"/>
    </w:pPr>
    <w:rPr>
      <w:rFonts w:ascii="Times New Roman" w:eastAsia="Times New Roman" w:hAnsi="Times New Roman" w:cs="Times New Roman"/>
      <w:sz w:val="24"/>
      <w:szCs w:val="24"/>
      <w:lang w:eastAsia="ru-RU"/>
    </w:rPr>
  </w:style>
  <w:style w:type="character" w:customStyle="1" w:styleId="aff4">
    <w:name w:val="Основной текст Знак"/>
    <w:basedOn w:val="a0"/>
    <w:link w:val="aff3"/>
    <w:rsid w:val="00555F0D"/>
    <w:rPr>
      <w:rFonts w:ascii="Times New Roman" w:eastAsia="Times New Roman" w:hAnsi="Times New Roman" w:cs="Times New Roman"/>
      <w:sz w:val="24"/>
      <w:szCs w:val="24"/>
      <w:lang w:eastAsia="ru-RU"/>
    </w:rPr>
  </w:style>
  <w:style w:type="paragraph" w:customStyle="1" w:styleId="aff5">
    <w:name w:val="Нормальный"/>
    <w:qFormat/>
    <w:rsid w:val="00555F0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
    <w:name w:val="Основной текст (3)_"/>
    <w:basedOn w:val="a0"/>
    <w:link w:val="32"/>
    <w:rsid w:val="00555F0D"/>
    <w:rPr>
      <w:b/>
      <w:bCs/>
      <w:shd w:val="clear" w:color="auto" w:fill="FFFFFF"/>
    </w:rPr>
  </w:style>
  <w:style w:type="paragraph" w:customStyle="1" w:styleId="32">
    <w:name w:val="Основной текст (3)"/>
    <w:basedOn w:val="a"/>
    <w:link w:val="31"/>
    <w:qFormat/>
    <w:rsid w:val="00555F0D"/>
    <w:pPr>
      <w:widowControl w:val="0"/>
      <w:shd w:val="clear" w:color="auto" w:fill="FFFFFF"/>
      <w:spacing w:after="240" w:line="322" w:lineRule="exact"/>
      <w:jc w:val="center"/>
    </w:pPr>
    <w:rPr>
      <w:b/>
      <w:bCs/>
      <w:sz w:val="22"/>
    </w:rPr>
  </w:style>
  <w:style w:type="paragraph" w:customStyle="1" w:styleId="41">
    <w:name w:val="Абзац списка4"/>
    <w:basedOn w:val="a"/>
    <w:uiPriority w:val="99"/>
    <w:qFormat/>
    <w:rsid w:val="00555F0D"/>
    <w:pPr>
      <w:spacing w:after="200" w:line="276" w:lineRule="auto"/>
      <w:ind w:left="720"/>
      <w:jc w:val="left"/>
    </w:pPr>
    <w:rPr>
      <w:rFonts w:ascii="Calibri" w:eastAsia="Times New Roman" w:hAnsi="Calibri" w:cs="Calibri"/>
      <w:sz w:val="22"/>
      <w:lang w:eastAsia="ru-RU"/>
    </w:rPr>
  </w:style>
  <w:style w:type="character" w:customStyle="1" w:styleId="FontStyle82">
    <w:name w:val="Font Style82"/>
    <w:basedOn w:val="a0"/>
    <w:uiPriority w:val="99"/>
    <w:rsid w:val="00555F0D"/>
    <w:rPr>
      <w:rFonts w:ascii="Times New Roman" w:hAnsi="Times New Roman" w:cs="Times New Roman"/>
      <w:sz w:val="24"/>
      <w:szCs w:val="24"/>
    </w:rPr>
  </w:style>
  <w:style w:type="paragraph" w:customStyle="1" w:styleId="Style62">
    <w:name w:val="Style62"/>
    <w:basedOn w:val="a"/>
    <w:uiPriority w:val="99"/>
    <w:qFormat/>
    <w:rsid w:val="00555F0D"/>
    <w:pPr>
      <w:widowControl w:val="0"/>
      <w:autoSpaceDE w:val="0"/>
      <w:autoSpaceDN w:val="0"/>
      <w:adjustRightInd w:val="0"/>
      <w:spacing w:line="317" w:lineRule="exact"/>
      <w:ind w:hanging="1714"/>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55F0D"/>
  </w:style>
  <w:style w:type="paragraph" w:customStyle="1" w:styleId="ConsPlusNonformat">
    <w:name w:val="ConsPlusNonformat"/>
    <w:uiPriority w:val="99"/>
    <w:qFormat/>
    <w:rsid w:val="00555F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6">
    <w:name w:val="Обычный текст"/>
    <w:basedOn w:val="a"/>
    <w:link w:val="aff7"/>
    <w:qFormat/>
    <w:rsid w:val="00555F0D"/>
    <w:pPr>
      <w:spacing w:line="360" w:lineRule="auto"/>
      <w:ind w:firstLine="709"/>
    </w:pPr>
    <w:rPr>
      <w:rFonts w:ascii="Times New Roman" w:eastAsia="Times New Roman" w:hAnsi="Times New Roman" w:cs="Times New Roman"/>
      <w:sz w:val="24"/>
      <w:szCs w:val="24"/>
      <w:lang w:eastAsia="ru-RU"/>
    </w:rPr>
  </w:style>
  <w:style w:type="character" w:customStyle="1" w:styleId="aff7">
    <w:name w:val="Обычный текст Знак"/>
    <w:link w:val="aff6"/>
    <w:rsid w:val="00555F0D"/>
    <w:rPr>
      <w:rFonts w:ascii="Times New Roman" w:eastAsia="Times New Roman" w:hAnsi="Times New Roman" w:cs="Times New Roman"/>
      <w:sz w:val="24"/>
      <w:szCs w:val="24"/>
      <w:lang w:eastAsia="ru-RU"/>
    </w:rPr>
  </w:style>
  <w:style w:type="character" w:customStyle="1" w:styleId="CharStyle10">
    <w:name w:val="Char Style 10"/>
    <w:link w:val="Style9"/>
    <w:uiPriority w:val="99"/>
    <w:rsid w:val="00555F0D"/>
    <w:rPr>
      <w:b/>
      <w:bCs/>
      <w:spacing w:val="10"/>
      <w:sz w:val="26"/>
      <w:szCs w:val="26"/>
      <w:shd w:val="clear" w:color="auto" w:fill="FFFFFF"/>
    </w:rPr>
  </w:style>
  <w:style w:type="paragraph" w:customStyle="1" w:styleId="Style9">
    <w:name w:val="Style 9"/>
    <w:basedOn w:val="a"/>
    <w:link w:val="CharStyle10"/>
    <w:uiPriority w:val="99"/>
    <w:qFormat/>
    <w:rsid w:val="00555F0D"/>
    <w:pPr>
      <w:shd w:val="clear" w:color="auto" w:fill="FFFFFF"/>
      <w:spacing w:before="900" w:after="420" w:line="346" w:lineRule="exact"/>
      <w:jc w:val="center"/>
    </w:pPr>
    <w:rPr>
      <w:b/>
      <w:bCs/>
      <w:spacing w:val="10"/>
      <w:sz w:val="26"/>
      <w:szCs w:val="26"/>
    </w:rPr>
  </w:style>
  <w:style w:type="table" w:customStyle="1" w:styleId="310">
    <w:name w:val="Таблица простая 31"/>
    <w:basedOn w:val="a1"/>
    <w:uiPriority w:val="43"/>
    <w:rsid w:val="00555F0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ff8">
    <w:name w:val="TOC Heading"/>
    <w:basedOn w:val="10"/>
    <w:next w:val="a"/>
    <w:uiPriority w:val="39"/>
    <w:unhideWhenUsed/>
    <w:qFormat/>
    <w:rsid w:val="00555F0D"/>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17">
    <w:name w:val="toc 1"/>
    <w:basedOn w:val="a"/>
    <w:next w:val="a"/>
    <w:autoRedefine/>
    <w:uiPriority w:val="39"/>
    <w:unhideWhenUsed/>
    <w:rsid w:val="00C61A2C"/>
    <w:pPr>
      <w:spacing w:before="360"/>
      <w:jc w:val="left"/>
    </w:pPr>
    <w:rPr>
      <w:rFonts w:ascii="Times New Roman" w:hAnsi="Times New Roman"/>
      <w:b/>
      <w:bCs/>
      <w:caps/>
      <w:szCs w:val="24"/>
    </w:rPr>
  </w:style>
  <w:style w:type="paragraph" w:styleId="aff9">
    <w:name w:val="Subtitle"/>
    <w:basedOn w:val="a"/>
    <w:next w:val="a"/>
    <w:link w:val="affa"/>
    <w:uiPriority w:val="11"/>
    <w:qFormat/>
    <w:rsid w:val="00E926C1"/>
    <w:pPr>
      <w:numPr>
        <w:ilvl w:val="1"/>
      </w:numPr>
      <w:spacing w:before="240" w:after="240"/>
      <w:jc w:val="left"/>
      <w:outlineLvl w:val="0"/>
    </w:pPr>
    <w:rPr>
      <w:rFonts w:ascii="Times New Roman" w:eastAsiaTheme="minorEastAsia" w:hAnsi="Times New Roman" w:cs="Times New Roman"/>
      <w:b/>
      <w:spacing w:val="15"/>
    </w:rPr>
  </w:style>
  <w:style w:type="character" w:customStyle="1" w:styleId="affa">
    <w:name w:val="Подзаголовок Знак"/>
    <w:basedOn w:val="a0"/>
    <w:link w:val="aff9"/>
    <w:uiPriority w:val="11"/>
    <w:rsid w:val="00E926C1"/>
    <w:rPr>
      <w:rFonts w:ascii="Times New Roman" w:eastAsiaTheme="minorEastAsia" w:hAnsi="Times New Roman" w:cs="Times New Roman"/>
      <w:b/>
      <w:spacing w:val="15"/>
      <w:sz w:val="28"/>
    </w:rPr>
  </w:style>
  <w:style w:type="paragraph" w:styleId="23">
    <w:name w:val="toc 2"/>
    <w:basedOn w:val="a"/>
    <w:next w:val="a"/>
    <w:autoRedefine/>
    <w:uiPriority w:val="39"/>
    <w:unhideWhenUsed/>
    <w:rsid w:val="00C61A2C"/>
    <w:pPr>
      <w:spacing w:before="120"/>
      <w:jc w:val="left"/>
    </w:pPr>
    <w:rPr>
      <w:rFonts w:ascii="Times New Roman" w:hAnsi="Times New Roman" w:cstheme="minorHAnsi"/>
      <w:bCs/>
      <w:szCs w:val="20"/>
    </w:rPr>
  </w:style>
  <w:style w:type="paragraph" w:styleId="33">
    <w:name w:val="toc 3"/>
    <w:basedOn w:val="a"/>
    <w:next w:val="a"/>
    <w:autoRedefine/>
    <w:uiPriority w:val="39"/>
    <w:unhideWhenUsed/>
    <w:rsid w:val="00C61A2C"/>
    <w:pPr>
      <w:spacing w:before="60"/>
      <w:ind w:firstLine="709"/>
      <w:jc w:val="left"/>
    </w:pPr>
    <w:rPr>
      <w:rFonts w:ascii="Times New Roman" w:hAnsi="Times New Roman" w:cstheme="minorHAnsi"/>
      <w:i/>
      <w:szCs w:val="20"/>
    </w:rPr>
  </w:style>
  <w:style w:type="paragraph" w:styleId="42">
    <w:name w:val="toc 4"/>
    <w:basedOn w:val="a"/>
    <w:next w:val="a"/>
    <w:autoRedefine/>
    <w:uiPriority w:val="39"/>
    <w:unhideWhenUsed/>
    <w:rsid w:val="00555F0D"/>
    <w:pPr>
      <w:ind w:left="560"/>
      <w:jc w:val="left"/>
    </w:pPr>
    <w:rPr>
      <w:rFonts w:cstheme="minorHAnsi"/>
      <w:sz w:val="20"/>
      <w:szCs w:val="20"/>
    </w:rPr>
  </w:style>
  <w:style w:type="paragraph" w:styleId="51">
    <w:name w:val="toc 5"/>
    <w:basedOn w:val="a"/>
    <w:next w:val="a"/>
    <w:autoRedefine/>
    <w:uiPriority w:val="39"/>
    <w:unhideWhenUsed/>
    <w:rsid w:val="00555F0D"/>
    <w:pPr>
      <w:ind w:left="840"/>
      <w:jc w:val="left"/>
    </w:pPr>
    <w:rPr>
      <w:rFonts w:cstheme="minorHAnsi"/>
      <w:sz w:val="20"/>
      <w:szCs w:val="20"/>
    </w:rPr>
  </w:style>
  <w:style w:type="paragraph" w:styleId="6">
    <w:name w:val="toc 6"/>
    <w:basedOn w:val="a"/>
    <w:next w:val="a"/>
    <w:autoRedefine/>
    <w:uiPriority w:val="39"/>
    <w:unhideWhenUsed/>
    <w:rsid w:val="00555F0D"/>
    <w:pPr>
      <w:ind w:left="1120"/>
      <w:jc w:val="left"/>
    </w:pPr>
    <w:rPr>
      <w:rFonts w:cstheme="minorHAnsi"/>
      <w:sz w:val="20"/>
      <w:szCs w:val="20"/>
    </w:rPr>
  </w:style>
  <w:style w:type="paragraph" w:styleId="7">
    <w:name w:val="toc 7"/>
    <w:basedOn w:val="a"/>
    <w:next w:val="a"/>
    <w:autoRedefine/>
    <w:uiPriority w:val="39"/>
    <w:unhideWhenUsed/>
    <w:rsid w:val="00555F0D"/>
    <w:pPr>
      <w:ind w:left="1400"/>
      <w:jc w:val="left"/>
    </w:pPr>
    <w:rPr>
      <w:rFonts w:cstheme="minorHAnsi"/>
      <w:sz w:val="20"/>
      <w:szCs w:val="20"/>
    </w:rPr>
  </w:style>
  <w:style w:type="paragraph" w:styleId="8">
    <w:name w:val="toc 8"/>
    <w:basedOn w:val="a"/>
    <w:next w:val="a"/>
    <w:autoRedefine/>
    <w:uiPriority w:val="39"/>
    <w:unhideWhenUsed/>
    <w:rsid w:val="00555F0D"/>
    <w:pPr>
      <w:ind w:left="1680"/>
      <w:jc w:val="left"/>
    </w:pPr>
    <w:rPr>
      <w:rFonts w:cstheme="minorHAnsi"/>
      <w:sz w:val="20"/>
      <w:szCs w:val="20"/>
    </w:rPr>
  </w:style>
  <w:style w:type="paragraph" w:styleId="9">
    <w:name w:val="toc 9"/>
    <w:basedOn w:val="a"/>
    <w:next w:val="a"/>
    <w:autoRedefine/>
    <w:uiPriority w:val="39"/>
    <w:unhideWhenUsed/>
    <w:rsid w:val="00555F0D"/>
    <w:pPr>
      <w:ind w:left="1960"/>
      <w:jc w:val="left"/>
    </w:pPr>
    <w:rPr>
      <w:rFonts w:cstheme="minorHAnsi"/>
      <w:sz w:val="20"/>
      <w:szCs w:val="20"/>
    </w:rPr>
  </w:style>
  <w:style w:type="paragraph" w:customStyle="1" w:styleId="11">
    <w:name w:val="Стиль1"/>
    <w:basedOn w:val="aff9"/>
    <w:uiPriority w:val="99"/>
    <w:qFormat/>
    <w:rsid w:val="00555F0D"/>
    <w:pPr>
      <w:numPr>
        <w:numId w:val="3"/>
      </w:numPr>
      <w:ind w:left="0" w:firstLine="0"/>
    </w:pPr>
    <w:rPr>
      <w:szCs w:val="28"/>
    </w:rPr>
  </w:style>
  <w:style w:type="paragraph" w:customStyle="1" w:styleId="affb">
    <w:name w:val="Ольга"/>
    <w:basedOn w:val="11"/>
    <w:link w:val="affc"/>
    <w:qFormat/>
    <w:rsid w:val="00555F0D"/>
    <w:pPr>
      <w:ind w:left="1429" w:hanging="720"/>
    </w:pPr>
  </w:style>
  <w:style w:type="paragraph" w:customStyle="1" w:styleId="1">
    <w:name w:val="ольга1"/>
    <w:basedOn w:val="affb"/>
    <w:link w:val="18"/>
    <w:qFormat/>
    <w:rsid w:val="00555F0D"/>
    <w:pPr>
      <w:numPr>
        <w:ilvl w:val="0"/>
        <w:numId w:val="4"/>
      </w:numPr>
      <w:ind w:left="0" w:firstLine="0"/>
    </w:pPr>
  </w:style>
  <w:style w:type="paragraph" w:customStyle="1" w:styleId="111">
    <w:name w:val="Стиль111"/>
    <w:basedOn w:val="aff9"/>
    <w:link w:val="1110"/>
    <w:qFormat/>
    <w:rsid w:val="00555F0D"/>
    <w:pPr>
      <w:numPr>
        <w:numId w:val="2"/>
      </w:numPr>
    </w:pPr>
  </w:style>
  <w:style w:type="character" w:customStyle="1" w:styleId="affc">
    <w:name w:val="Ольга Знак"/>
    <w:basedOn w:val="a0"/>
    <w:link w:val="affb"/>
    <w:rsid w:val="00555F0D"/>
    <w:rPr>
      <w:rFonts w:ascii="Times New Roman" w:eastAsiaTheme="minorEastAsia" w:hAnsi="Times New Roman" w:cs="Times New Roman"/>
      <w:b/>
      <w:spacing w:val="15"/>
      <w:sz w:val="28"/>
      <w:szCs w:val="28"/>
    </w:rPr>
  </w:style>
  <w:style w:type="character" w:customStyle="1" w:styleId="18">
    <w:name w:val="ольга1 Знак"/>
    <w:basedOn w:val="affc"/>
    <w:link w:val="1"/>
    <w:rsid w:val="00555F0D"/>
    <w:rPr>
      <w:rFonts w:ascii="Times New Roman" w:eastAsiaTheme="minorEastAsia" w:hAnsi="Times New Roman" w:cs="Times New Roman"/>
      <w:b/>
      <w:spacing w:val="15"/>
      <w:sz w:val="28"/>
      <w:szCs w:val="28"/>
    </w:rPr>
  </w:style>
  <w:style w:type="character" w:customStyle="1" w:styleId="1110">
    <w:name w:val="Стиль111 Знак"/>
    <w:basedOn w:val="affa"/>
    <w:link w:val="111"/>
    <w:rsid w:val="00555F0D"/>
    <w:rPr>
      <w:rFonts w:ascii="Times New Roman" w:eastAsiaTheme="minorEastAsia" w:hAnsi="Times New Roman" w:cs="Times New Roman"/>
      <w:b/>
      <w:spacing w:val="15"/>
      <w:sz w:val="28"/>
    </w:rPr>
  </w:style>
  <w:style w:type="paragraph" w:customStyle="1" w:styleId="410">
    <w:name w:val="4.1"/>
    <w:basedOn w:val="aff9"/>
    <w:link w:val="411"/>
    <w:qFormat/>
    <w:rsid w:val="00555F0D"/>
    <w:rPr>
      <w:szCs w:val="28"/>
    </w:rPr>
  </w:style>
  <w:style w:type="paragraph" w:customStyle="1" w:styleId="412">
    <w:name w:val="4.1."/>
    <w:basedOn w:val="410"/>
    <w:link w:val="413"/>
    <w:qFormat/>
    <w:rsid w:val="00555F0D"/>
  </w:style>
  <w:style w:type="character" w:customStyle="1" w:styleId="411">
    <w:name w:val="4.1 Знак"/>
    <w:basedOn w:val="affa"/>
    <w:link w:val="410"/>
    <w:rsid w:val="00555F0D"/>
    <w:rPr>
      <w:rFonts w:ascii="Times New Roman" w:eastAsiaTheme="minorEastAsia" w:hAnsi="Times New Roman" w:cs="Times New Roman"/>
      <w:b/>
      <w:color w:val="5A5A5A" w:themeColor="text1" w:themeTint="A5"/>
      <w:spacing w:val="15"/>
      <w:sz w:val="28"/>
      <w:szCs w:val="28"/>
    </w:rPr>
  </w:style>
  <w:style w:type="character" w:customStyle="1" w:styleId="413">
    <w:name w:val="4.1. Знак"/>
    <w:basedOn w:val="411"/>
    <w:link w:val="412"/>
    <w:rsid w:val="00555F0D"/>
    <w:rPr>
      <w:rFonts w:ascii="Times New Roman" w:eastAsiaTheme="minorEastAsia" w:hAnsi="Times New Roman" w:cs="Times New Roman"/>
      <w:b/>
      <w:color w:val="5A5A5A" w:themeColor="text1" w:themeTint="A5"/>
      <w:spacing w:val="15"/>
      <w:sz w:val="28"/>
      <w:szCs w:val="28"/>
    </w:rPr>
  </w:style>
  <w:style w:type="paragraph" w:customStyle="1" w:styleId="TabText">
    <w:name w:val="Tab_Text"/>
    <w:aliases w:val="Black,Normal + HelveticaNeue LT 55 Roman,10 pt,Justified"/>
    <w:link w:val="TabTextChar"/>
    <w:qFormat/>
    <w:rsid w:val="00555F0D"/>
    <w:pPr>
      <w:spacing w:after="0" w:line="240" w:lineRule="auto"/>
    </w:pPr>
    <w:rPr>
      <w:rFonts w:ascii="HelveticaNeue LT 55 Roman" w:eastAsia="Times New Roman" w:hAnsi="HelveticaNeue LT 55 Roman" w:cs="HelveticaNeue LT 55 Roman"/>
      <w:sz w:val="14"/>
      <w:szCs w:val="14"/>
      <w:lang w:val="en-GB" w:eastAsia="ru-RU" w:bidi="ml-IN"/>
    </w:rPr>
  </w:style>
  <w:style w:type="character" w:customStyle="1" w:styleId="TabTextChar">
    <w:name w:val="Tab_Text Char"/>
    <w:aliases w:val="Black Char"/>
    <w:link w:val="TabText"/>
    <w:locked/>
    <w:rsid w:val="00555F0D"/>
    <w:rPr>
      <w:rFonts w:ascii="HelveticaNeue LT 55 Roman" w:eastAsia="Times New Roman" w:hAnsi="HelveticaNeue LT 55 Roman" w:cs="HelveticaNeue LT 55 Roman"/>
      <w:sz w:val="14"/>
      <w:szCs w:val="14"/>
      <w:lang w:val="en-GB" w:eastAsia="ru-RU" w:bidi="ml-IN"/>
    </w:rPr>
  </w:style>
  <w:style w:type="paragraph" w:customStyle="1" w:styleId="SourceLarge">
    <w:name w:val="SourceLarge"/>
    <w:next w:val="a"/>
    <w:link w:val="SourceLargeChar"/>
    <w:qFormat/>
    <w:rsid w:val="00555F0D"/>
    <w:pPr>
      <w:suppressAutoHyphens/>
      <w:spacing w:after="360" w:line="160" w:lineRule="atLeast"/>
    </w:pPr>
    <w:rPr>
      <w:rFonts w:ascii="HelveticaNeue LT 65 Medium" w:eastAsia="Times New Roman" w:hAnsi="HelveticaNeue LT 65 Medium" w:cs="HelveticaNeue LT 65 Medium"/>
      <w:sz w:val="11"/>
      <w:szCs w:val="11"/>
      <w:lang w:val="en-GB" w:eastAsia="ru-RU" w:bidi="ml-IN"/>
    </w:rPr>
  </w:style>
  <w:style w:type="character" w:customStyle="1" w:styleId="SourceLargeChar">
    <w:name w:val="SourceLarge Char"/>
    <w:link w:val="SourceLarge"/>
    <w:locked/>
    <w:rsid w:val="00555F0D"/>
    <w:rPr>
      <w:rFonts w:ascii="HelveticaNeue LT 65 Medium" w:eastAsia="Times New Roman" w:hAnsi="HelveticaNeue LT 65 Medium" w:cs="HelveticaNeue LT 65 Medium"/>
      <w:sz w:val="11"/>
      <w:szCs w:val="11"/>
      <w:lang w:val="en-GB" w:eastAsia="ru-RU" w:bidi="ml-IN"/>
    </w:rPr>
  </w:style>
  <w:style w:type="paragraph" w:customStyle="1" w:styleId="GraphTitle">
    <w:name w:val="Graph_Title"/>
    <w:basedOn w:val="a"/>
    <w:link w:val="GraphTitleChar"/>
    <w:qFormat/>
    <w:rsid w:val="00555F0D"/>
    <w:pPr>
      <w:suppressAutoHyphens/>
      <w:spacing w:before="120" w:after="40"/>
      <w:jc w:val="left"/>
    </w:pPr>
    <w:rPr>
      <w:rFonts w:ascii="HelveticaNeue LT 65 Medium" w:eastAsia="Times New Roman" w:hAnsi="HelveticaNeue LT 65 Medium" w:cs="HelveticaNeue LT 65 Medium"/>
      <w:sz w:val="17"/>
      <w:szCs w:val="17"/>
      <w:lang w:val="en-GB" w:eastAsia="ru-RU" w:bidi="ml-IN"/>
    </w:rPr>
  </w:style>
  <w:style w:type="character" w:customStyle="1" w:styleId="GraphTitleChar">
    <w:name w:val="Graph_Title Char"/>
    <w:link w:val="GraphTitle"/>
    <w:locked/>
    <w:rsid w:val="00555F0D"/>
    <w:rPr>
      <w:rFonts w:ascii="HelveticaNeue LT 65 Medium" w:eastAsia="Times New Roman" w:hAnsi="HelveticaNeue LT 65 Medium" w:cs="HelveticaNeue LT 65 Medium"/>
      <w:sz w:val="17"/>
      <w:szCs w:val="17"/>
      <w:lang w:val="en-GB" w:eastAsia="ru-RU" w:bidi="ml-IN"/>
    </w:rPr>
  </w:style>
  <w:style w:type="table" w:customStyle="1" w:styleId="Smalltable">
    <w:name w:val="Small table"/>
    <w:basedOn w:val="a1"/>
    <w:rsid w:val="00555F0D"/>
    <w:pPr>
      <w:spacing w:after="0" w:line="240" w:lineRule="auto"/>
      <w:jc w:val="both"/>
    </w:pPr>
    <w:rPr>
      <w:rFonts w:ascii="HelveticaNeue LT 65 Medium" w:eastAsia="Times New Roman" w:hAnsi="HelveticaNeue LT 65 Medium" w:cs="Times New Roman"/>
      <w:sz w:val="14"/>
      <w:szCs w:val="14"/>
      <w:lang w:val="en-US"/>
    </w:rPr>
    <w:tblPr>
      <w:tblInd w:w="2608" w:type="dxa"/>
      <w:tblCellMar>
        <w:left w:w="0" w:type="dxa"/>
        <w:right w:w="0" w:type="dxa"/>
      </w:tblCellMar>
    </w:tblPr>
    <w:tcPr>
      <w:tcMar>
        <w:left w:w="28" w:type="dxa"/>
        <w:right w:w="28" w:type="dxa"/>
      </w:tcMar>
    </w:tcPr>
  </w:style>
  <w:style w:type="character" w:styleId="affd">
    <w:name w:val="FollowedHyperlink"/>
    <w:basedOn w:val="a0"/>
    <w:uiPriority w:val="99"/>
    <w:semiHidden/>
    <w:unhideWhenUsed/>
    <w:rsid w:val="00155B36"/>
    <w:rPr>
      <w:color w:val="800080" w:themeColor="followedHyperlink"/>
      <w:u w:val="single"/>
    </w:rPr>
  </w:style>
  <w:style w:type="character" w:customStyle="1" w:styleId="ConsPlusNormal0">
    <w:name w:val="ConsPlusNormal Знак"/>
    <w:basedOn w:val="a0"/>
    <w:link w:val="ConsPlusNormal"/>
    <w:locked/>
    <w:rsid w:val="004B03CF"/>
    <w:rPr>
      <w:rFonts w:ascii="Calibri" w:eastAsia="Calibri" w:hAnsi="Calibri" w:cs="Calibri"/>
    </w:rPr>
  </w:style>
  <w:style w:type="table" w:customStyle="1" w:styleId="19">
    <w:name w:val="Светлая заливка1"/>
    <w:basedOn w:val="a1"/>
    <w:uiPriority w:val="60"/>
    <w:rsid w:val="00967CFB"/>
    <w:pPr>
      <w:spacing w:after="0" w:line="240" w:lineRule="auto"/>
    </w:pPr>
    <w:rPr>
      <w:rFonts w:ascii="Calibri" w:eastAsia="Calibri" w:hAnsi="Calibri" w:cs="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Horz">
      <w:tblPr/>
      <w:tcPr>
        <w:shd w:val="clear" w:color="auto" w:fill="F2F2F2" w:themeFill="background1" w:themeFillShade="F2"/>
      </w:tcPr>
    </w:tblStylePr>
  </w:style>
  <w:style w:type="character" w:customStyle="1" w:styleId="50">
    <w:name w:val="Заголовок 5 Знак"/>
    <w:basedOn w:val="a0"/>
    <w:link w:val="5"/>
    <w:uiPriority w:val="9"/>
    <w:semiHidden/>
    <w:rsid w:val="00710232"/>
    <w:rPr>
      <w:rFonts w:asciiTheme="majorHAnsi" w:eastAsiaTheme="majorEastAsia" w:hAnsiTheme="majorHAnsi" w:cstheme="majorBidi"/>
      <w:color w:val="243F60" w:themeColor="accent1" w:themeShade="7F"/>
      <w:sz w:val="24"/>
      <w:szCs w:val="24"/>
      <w:lang w:eastAsia="ru-RU"/>
    </w:rPr>
  </w:style>
  <w:style w:type="paragraph" w:customStyle="1" w:styleId="Style14">
    <w:name w:val="Style14"/>
    <w:basedOn w:val="a"/>
    <w:uiPriority w:val="99"/>
    <w:qFormat/>
    <w:rsid w:val="00710232"/>
    <w:pPr>
      <w:widowControl w:val="0"/>
      <w:autoSpaceDE w:val="0"/>
      <w:autoSpaceDN w:val="0"/>
      <w:adjustRightInd w:val="0"/>
      <w:spacing w:line="331" w:lineRule="exact"/>
      <w:ind w:firstLine="970"/>
    </w:pPr>
    <w:rPr>
      <w:rFonts w:ascii="Times New Roman" w:eastAsia="Times New Roman" w:hAnsi="Times New Roman" w:cs="Times New Roman"/>
      <w:sz w:val="24"/>
      <w:szCs w:val="24"/>
      <w:lang w:eastAsia="ru-RU"/>
    </w:rPr>
  </w:style>
  <w:style w:type="paragraph" w:customStyle="1" w:styleId="article-renderblock">
    <w:name w:val="article-render__block"/>
    <w:basedOn w:val="a"/>
    <w:uiPriority w:val="99"/>
    <w:qFormat/>
    <w:rsid w:val="00710232"/>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34">
    <w:name w:val="Body Text Indent 3"/>
    <w:basedOn w:val="a"/>
    <w:link w:val="35"/>
    <w:uiPriority w:val="99"/>
    <w:semiHidden/>
    <w:unhideWhenUsed/>
    <w:rsid w:val="00710232"/>
    <w:pPr>
      <w:spacing w:after="120"/>
      <w:ind w:left="283"/>
      <w:jc w:val="left"/>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semiHidden/>
    <w:rsid w:val="00710232"/>
    <w:rPr>
      <w:rFonts w:ascii="Times New Roman" w:eastAsia="Times New Roman" w:hAnsi="Times New Roman" w:cs="Times New Roman"/>
      <w:sz w:val="16"/>
      <w:szCs w:val="16"/>
      <w:lang w:eastAsia="ru-RU"/>
    </w:rPr>
  </w:style>
  <w:style w:type="paragraph" w:customStyle="1" w:styleId="24">
    <w:name w:val="Стиль2"/>
    <w:basedOn w:val="a4"/>
    <w:link w:val="25"/>
    <w:qFormat/>
    <w:rsid w:val="000E0BC9"/>
    <w:pPr>
      <w:numPr>
        <w:ilvl w:val="2"/>
      </w:numPr>
      <w:spacing w:before="120"/>
      <w:ind w:left="1428" w:hanging="720"/>
    </w:pPr>
    <w:rPr>
      <w:rFonts w:ascii="Times New Roman" w:hAnsi="Times New Roman" w:cs="Times New Roman"/>
      <w:b/>
      <w:szCs w:val="28"/>
    </w:rPr>
  </w:style>
  <w:style w:type="character" w:customStyle="1" w:styleId="25">
    <w:name w:val="Стиль2 Знак"/>
    <w:basedOn w:val="a5"/>
    <w:link w:val="24"/>
    <w:rsid w:val="000E0BC9"/>
    <w:rPr>
      <w:rFonts w:ascii="Times New Roman" w:hAnsi="Times New Roman" w:cs="Times New Roman"/>
      <w:b/>
      <w:sz w:val="28"/>
      <w:szCs w:val="28"/>
    </w:rPr>
  </w:style>
  <w:style w:type="paragraph" w:customStyle="1" w:styleId="311">
    <w:name w:val="Заголовок 31"/>
    <w:basedOn w:val="a"/>
    <w:next w:val="a"/>
    <w:semiHidden/>
    <w:unhideWhenUsed/>
    <w:qFormat/>
    <w:rsid w:val="00052643"/>
    <w:pPr>
      <w:keepNext/>
      <w:keepLines/>
      <w:spacing w:before="40"/>
      <w:jc w:val="left"/>
      <w:outlineLvl w:val="2"/>
    </w:pPr>
    <w:rPr>
      <w:rFonts w:ascii="Times New Roman" w:eastAsia="Times New Roman" w:hAnsi="Times New Roman" w:cs="Times New Roman"/>
      <w:b/>
      <w:color w:val="243F60"/>
      <w:szCs w:val="28"/>
      <w:lang w:eastAsia="ru-RU"/>
    </w:rPr>
  </w:style>
  <w:style w:type="paragraph" w:customStyle="1" w:styleId="510">
    <w:name w:val="Заголовок 51"/>
    <w:basedOn w:val="a"/>
    <w:next w:val="a"/>
    <w:uiPriority w:val="9"/>
    <w:semiHidden/>
    <w:unhideWhenUsed/>
    <w:qFormat/>
    <w:rsid w:val="00052643"/>
    <w:pPr>
      <w:keepNext/>
      <w:keepLines/>
      <w:spacing w:before="200"/>
      <w:jc w:val="left"/>
      <w:outlineLvl w:val="4"/>
    </w:pPr>
    <w:rPr>
      <w:rFonts w:ascii="Cambria" w:eastAsia="Times New Roman" w:hAnsi="Cambria" w:cs="Times New Roman"/>
      <w:color w:val="243F60"/>
      <w:sz w:val="24"/>
      <w:szCs w:val="24"/>
      <w:lang w:eastAsia="ru-RU"/>
    </w:rPr>
  </w:style>
  <w:style w:type="numbering" w:customStyle="1" w:styleId="1a">
    <w:name w:val="Нет списка1"/>
    <w:next w:val="a2"/>
    <w:uiPriority w:val="99"/>
    <w:semiHidden/>
    <w:unhideWhenUsed/>
    <w:rsid w:val="00052643"/>
  </w:style>
  <w:style w:type="character" w:customStyle="1" w:styleId="1b">
    <w:name w:val="Гиперссылка1"/>
    <w:basedOn w:val="a0"/>
    <w:uiPriority w:val="99"/>
    <w:semiHidden/>
    <w:unhideWhenUsed/>
    <w:rsid w:val="00052643"/>
    <w:rPr>
      <w:color w:val="0000FF"/>
      <w:u w:val="single"/>
    </w:rPr>
  </w:style>
  <w:style w:type="character" w:customStyle="1" w:styleId="1c">
    <w:name w:val="Просмотренная гиперссылка1"/>
    <w:basedOn w:val="a0"/>
    <w:uiPriority w:val="99"/>
    <w:semiHidden/>
    <w:unhideWhenUsed/>
    <w:rsid w:val="00052643"/>
    <w:rPr>
      <w:color w:val="800080"/>
      <w:u w:val="single"/>
    </w:rPr>
  </w:style>
  <w:style w:type="paragraph" w:customStyle="1" w:styleId="Web11">
    <w:name w:val="Обычный (Web)11"/>
    <w:basedOn w:val="10"/>
    <w:next w:val="a"/>
    <w:autoRedefine/>
    <w:uiPriority w:val="99"/>
    <w:semiHidden/>
    <w:unhideWhenUsed/>
    <w:qFormat/>
    <w:rsid w:val="00052643"/>
    <w:pPr>
      <w:keepLines/>
      <w:numPr>
        <w:numId w:val="0"/>
      </w:numPr>
      <w:spacing w:after="0" w:line="256" w:lineRule="auto"/>
      <w:outlineLvl w:val="9"/>
    </w:pPr>
    <w:rPr>
      <w:rFonts w:cs="Times New Roman"/>
      <w:b w:val="0"/>
      <w:bCs w:val="0"/>
      <w:kern w:val="0"/>
      <w:sz w:val="24"/>
      <w:szCs w:val="24"/>
    </w:rPr>
  </w:style>
  <w:style w:type="paragraph" w:customStyle="1" w:styleId="1d">
    <w:name w:val="Основной текст без отступа1"/>
    <w:basedOn w:val="a"/>
    <w:next w:val="ab"/>
    <w:semiHidden/>
    <w:unhideWhenUsed/>
    <w:qFormat/>
    <w:rsid w:val="00052643"/>
    <w:pPr>
      <w:spacing w:after="120"/>
      <w:ind w:left="283"/>
      <w:jc w:val="left"/>
    </w:pPr>
    <w:rPr>
      <w:sz w:val="24"/>
      <w:szCs w:val="24"/>
    </w:rPr>
  </w:style>
  <w:style w:type="character" w:customStyle="1" w:styleId="1e">
    <w:name w:val="Текст примечания Знак1"/>
    <w:basedOn w:val="a0"/>
    <w:semiHidden/>
    <w:rsid w:val="00052643"/>
    <w:rPr>
      <w:sz w:val="20"/>
      <w:szCs w:val="20"/>
    </w:rPr>
  </w:style>
  <w:style w:type="paragraph" w:customStyle="1" w:styleId="1111">
    <w:name w:val="Абзац списка111"/>
    <w:basedOn w:val="a"/>
    <w:next w:val="a4"/>
    <w:uiPriority w:val="34"/>
    <w:qFormat/>
    <w:rsid w:val="00052643"/>
    <w:pPr>
      <w:ind w:left="720"/>
      <w:contextualSpacing/>
    </w:pPr>
  </w:style>
  <w:style w:type="paragraph" w:customStyle="1" w:styleId="1f">
    <w:name w:val="Подзаголовок1"/>
    <w:basedOn w:val="a"/>
    <w:next w:val="a"/>
    <w:uiPriority w:val="11"/>
    <w:qFormat/>
    <w:rsid w:val="00052643"/>
    <w:pPr>
      <w:numPr>
        <w:ilvl w:val="1"/>
      </w:numPr>
      <w:spacing w:after="160"/>
    </w:pPr>
    <w:rPr>
      <w:rFonts w:ascii="Times New Roman" w:eastAsia="Times New Roman" w:hAnsi="Times New Roman" w:cs="Times New Roman"/>
      <w:b/>
      <w:spacing w:val="15"/>
    </w:rPr>
  </w:style>
  <w:style w:type="character" w:customStyle="1" w:styleId="1f0">
    <w:name w:val="Подзаголовок Знак1"/>
    <w:basedOn w:val="a0"/>
    <w:uiPriority w:val="11"/>
    <w:rsid w:val="00052643"/>
    <w:rPr>
      <w:rFonts w:eastAsia="Times New Roman"/>
      <w:color w:val="5A5A5A"/>
      <w:spacing w:val="15"/>
    </w:rPr>
  </w:style>
  <w:style w:type="paragraph" w:customStyle="1" w:styleId="1f1">
    <w:name w:val="Верхний колонтитул1"/>
    <w:basedOn w:val="a"/>
    <w:next w:val="a6"/>
    <w:uiPriority w:val="99"/>
    <w:semiHidden/>
    <w:unhideWhenUsed/>
    <w:rsid w:val="00052643"/>
    <w:pPr>
      <w:tabs>
        <w:tab w:val="center" w:pos="4677"/>
        <w:tab w:val="right" w:pos="9355"/>
      </w:tabs>
    </w:pPr>
  </w:style>
  <w:style w:type="character" w:customStyle="1" w:styleId="1f2">
    <w:name w:val="Верхний колонтитул Знак1"/>
    <w:basedOn w:val="a0"/>
    <w:uiPriority w:val="99"/>
    <w:semiHidden/>
    <w:rsid w:val="00052643"/>
    <w:rPr>
      <w:rFonts w:ascii="Calibri" w:eastAsia="Calibri" w:hAnsi="Calibri" w:cs="Times New Roman"/>
      <w:sz w:val="28"/>
    </w:rPr>
  </w:style>
  <w:style w:type="paragraph" w:customStyle="1" w:styleId="1f3">
    <w:name w:val="Нижний колонтитул1"/>
    <w:basedOn w:val="a"/>
    <w:next w:val="a8"/>
    <w:semiHidden/>
    <w:unhideWhenUsed/>
    <w:rsid w:val="00052643"/>
    <w:pPr>
      <w:tabs>
        <w:tab w:val="center" w:pos="4677"/>
        <w:tab w:val="right" w:pos="9355"/>
      </w:tabs>
    </w:pPr>
  </w:style>
  <w:style w:type="character" w:customStyle="1" w:styleId="1f4">
    <w:name w:val="Нижний колонтитул Знак1"/>
    <w:basedOn w:val="a0"/>
    <w:semiHidden/>
    <w:rsid w:val="00052643"/>
    <w:rPr>
      <w:rFonts w:ascii="Calibri" w:eastAsia="Calibri" w:hAnsi="Calibri" w:cs="Times New Roman"/>
      <w:sz w:val="28"/>
    </w:rPr>
  </w:style>
  <w:style w:type="paragraph" w:customStyle="1" w:styleId="210">
    <w:name w:val="Основной текст 21"/>
    <w:basedOn w:val="a"/>
    <w:next w:val="21"/>
    <w:semiHidden/>
    <w:unhideWhenUsed/>
    <w:rsid w:val="00052643"/>
    <w:pPr>
      <w:spacing w:after="120" w:line="480" w:lineRule="auto"/>
    </w:pPr>
  </w:style>
  <w:style w:type="character" w:customStyle="1" w:styleId="211">
    <w:name w:val="Основной текст 2 Знак1"/>
    <w:basedOn w:val="a0"/>
    <w:semiHidden/>
    <w:rsid w:val="00052643"/>
    <w:rPr>
      <w:rFonts w:ascii="Calibri" w:eastAsia="Calibri" w:hAnsi="Calibri" w:cs="Times New Roman"/>
      <w:sz w:val="28"/>
    </w:rPr>
  </w:style>
  <w:style w:type="paragraph" w:customStyle="1" w:styleId="1f5">
    <w:name w:val="Текст выноски1"/>
    <w:basedOn w:val="a"/>
    <w:next w:val="ae"/>
    <w:semiHidden/>
    <w:unhideWhenUsed/>
    <w:rsid w:val="00052643"/>
    <w:rPr>
      <w:rFonts w:ascii="Tahoma" w:hAnsi="Tahoma" w:cs="Tahoma"/>
      <w:sz w:val="16"/>
      <w:szCs w:val="16"/>
    </w:rPr>
  </w:style>
  <w:style w:type="character" w:customStyle="1" w:styleId="1f6">
    <w:name w:val="Текст выноски Знак1"/>
    <w:basedOn w:val="a0"/>
    <w:semiHidden/>
    <w:rsid w:val="00052643"/>
    <w:rPr>
      <w:rFonts w:ascii="Segoe UI" w:eastAsia="Calibri" w:hAnsi="Segoe UI" w:cs="Segoe UI"/>
      <w:sz w:val="18"/>
      <w:szCs w:val="18"/>
    </w:rPr>
  </w:style>
  <w:style w:type="character" w:customStyle="1" w:styleId="1f7">
    <w:name w:val="Текст сноски Знак1"/>
    <w:basedOn w:val="a0"/>
    <w:semiHidden/>
    <w:rsid w:val="00052643"/>
    <w:rPr>
      <w:sz w:val="20"/>
      <w:szCs w:val="20"/>
    </w:rPr>
  </w:style>
  <w:style w:type="character" w:customStyle="1" w:styleId="1f8">
    <w:name w:val="Текст Знак1"/>
    <w:basedOn w:val="a0"/>
    <w:semiHidden/>
    <w:rsid w:val="00052643"/>
    <w:rPr>
      <w:rFonts w:ascii="Consolas" w:hAnsi="Consolas"/>
      <w:sz w:val="21"/>
      <w:szCs w:val="21"/>
    </w:rPr>
  </w:style>
  <w:style w:type="character" w:customStyle="1" w:styleId="1f9">
    <w:name w:val="Тема примечания Знак1"/>
    <w:basedOn w:val="1e"/>
    <w:semiHidden/>
    <w:rsid w:val="00052643"/>
    <w:rPr>
      <w:b/>
      <w:bCs/>
      <w:sz w:val="20"/>
      <w:szCs w:val="20"/>
    </w:rPr>
  </w:style>
  <w:style w:type="character" w:customStyle="1" w:styleId="1fa">
    <w:name w:val="Текст концевой сноски Знак1"/>
    <w:basedOn w:val="a0"/>
    <w:semiHidden/>
    <w:rsid w:val="00052643"/>
    <w:rPr>
      <w:sz w:val="20"/>
      <w:szCs w:val="20"/>
    </w:rPr>
  </w:style>
  <w:style w:type="character" w:customStyle="1" w:styleId="1fb">
    <w:name w:val="Основной текст Знак1"/>
    <w:basedOn w:val="a0"/>
    <w:semiHidden/>
    <w:rsid w:val="00052643"/>
    <w:rPr>
      <w:sz w:val="28"/>
    </w:rPr>
  </w:style>
  <w:style w:type="character" w:customStyle="1" w:styleId="312">
    <w:name w:val="Основной текст с отступом 3 Знак1"/>
    <w:basedOn w:val="a0"/>
    <w:uiPriority w:val="99"/>
    <w:semiHidden/>
    <w:rsid w:val="00052643"/>
    <w:rPr>
      <w:sz w:val="16"/>
      <w:szCs w:val="16"/>
    </w:rPr>
  </w:style>
  <w:style w:type="character" w:customStyle="1" w:styleId="313">
    <w:name w:val="Заголовок 3 Знак1"/>
    <w:basedOn w:val="a0"/>
    <w:uiPriority w:val="9"/>
    <w:semiHidden/>
    <w:rsid w:val="00052643"/>
    <w:rPr>
      <w:rFonts w:asciiTheme="majorHAnsi" w:eastAsiaTheme="majorEastAsia" w:hAnsiTheme="majorHAnsi" w:cstheme="majorBidi"/>
      <w:color w:val="243F60" w:themeColor="accent1" w:themeShade="7F"/>
      <w:sz w:val="24"/>
      <w:szCs w:val="24"/>
    </w:rPr>
  </w:style>
  <w:style w:type="character" w:customStyle="1" w:styleId="511">
    <w:name w:val="Заголовок 5 Знак1"/>
    <w:basedOn w:val="a0"/>
    <w:uiPriority w:val="9"/>
    <w:semiHidden/>
    <w:rsid w:val="00052643"/>
    <w:rPr>
      <w:rFonts w:asciiTheme="majorHAnsi" w:eastAsiaTheme="majorEastAsia" w:hAnsiTheme="majorHAnsi" w:cstheme="majorBidi"/>
      <w:color w:val="365F91" w:themeColor="accent1" w:themeShade="BF"/>
      <w:sz w:val="28"/>
    </w:rPr>
  </w:style>
  <w:style w:type="character" w:customStyle="1" w:styleId="26">
    <w:name w:val="Верхний колонтитул Знак2"/>
    <w:basedOn w:val="a0"/>
    <w:uiPriority w:val="99"/>
    <w:semiHidden/>
    <w:rsid w:val="00052643"/>
    <w:rPr>
      <w:sz w:val="28"/>
    </w:rPr>
  </w:style>
  <w:style w:type="character" w:customStyle="1" w:styleId="27">
    <w:name w:val="Нижний колонтитул Знак2"/>
    <w:basedOn w:val="a0"/>
    <w:uiPriority w:val="99"/>
    <w:semiHidden/>
    <w:rsid w:val="00052643"/>
    <w:rPr>
      <w:sz w:val="28"/>
    </w:rPr>
  </w:style>
  <w:style w:type="character" w:customStyle="1" w:styleId="28">
    <w:name w:val="Основной текст с отступом Знак2"/>
    <w:basedOn w:val="a0"/>
    <w:uiPriority w:val="99"/>
    <w:semiHidden/>
    <w:rsid w:val="00052643"/>
    <w:rPr>
      <w:sz w:val="28"/>
    </w:rPr>
  </w:style>
  <w:style w:type="character" w:customStyle="1" w:styleId="29">
    <w:name w:val="Подзаголовок Знак2"/>
    <w:basedOn w:val="a0"/>
    <w:uiPriority w:val="11"/>
    <w:rsid w:val="00052643"/>
    <w:rPr>
      <w:rFonts w:eastAsiaTheme="minorEastAsia"/>
      <w:color w:val="5A5A5A" w:themeColor="text1" w:themeTint="A5"/>
      <w:spacing w:val="15"/>
    </w:rPr>
  </w:style>
  <w:style w:type="character" w:customStyle="1" w:styleId="220">
    <w:name w:val="Основной текст 2 Знак2"/>
    <w:basedOn w:val="a0"/>
    <w:uiPriority w:val="99"/>
    <w:semiHidden/>
    <w:rsid w:val="00052643"/>
    <w:rPr>
      <w:sz w:val="28"/>
    </w:rPr>
  </w:style>
  <w:style w:type="character" w:customStyle="1" w:styleId="2a">
    <w:name w:val="Текст выноски Знак2"/>
    <w:basedOn w:val="a0"/>
    <w:uiPriority w:val="99"/>
    <w:semiHidden/>
    <w:rsid w:val="00052643"/>
    <w:rPr>
      <w:rFonts w:ascii="Segoe UI" w:hAnsi="Segoe UI" w:cs="Segoe UI"/>
      <w:sz w:val="18"/>
      <w:szCs w:val="18"/>
    </w:rPr>
  </w:style>
  <w:style w:type="table" w:customStyle="1" w:styleId="3110">
    <w:name w:val="Таблица простая 311"/>
    <w:basedOn w:val="a1"/>
    <w:uiPriority w:val="43"/>
    <w:rsid w:val="000526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fc">
    <w:name w:val="Plain Table 1"/>
    <w:basedOn w:val="a1"/>
    <w:uiPriority w:val="41"/>
    <w:rsid w:val="00CC3C3F"/>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e">
    <w:name w:val="Заголовок ФЗ"/>
    <w:qFormat/>
    <w:rsid w:val="001C5EED"/>
    <w:pPr>
      <w:spacing w:before="480" w:after="0" w:line="240" w:lineRule="auto"/>
      <w:jc w:val="center"/>
    </w:pPr>
    <w:rPr>
      <w:rFonts w:ascii="Times New Roman Полужирный" w:hAnsi="Times New Roman Полужирный" w:cs="Times New Roman"/>
      <w:b/>
      <w:sz w:val="28"/>
      <w:szCs w:val="28"/>
    </w:rPr>
  </w:style>
  <w:style w:type="paragraph" w:styleId="afff">
    <w:name w:val="No Spacing"/>
    <w:uiPriority w:val="99"/>
    <w:qFormat/>
    <w:rsid w:val="00C4072C"/>
    <w:pPr>
      <w:spacing w:after="0" w:line="240" w:lineRule="auto"/>
    </w:pPr>
    <w:rPr>
      <w:rFonts w:ascii="Times New Roman" w:eastAsia="Times New Roman" w:hAnsi="Times New Roman" w:cs="Times New Roman"/>
      <w:sz w:val="28"/>
      <w:szCs w:val="28"/>
      <w:lang w:eastAsia="ru-RU"/>
    </w:rPr>
  </w:style>
  <w:style w:type="character" w:customStyle="1" w:styleId="fontstyle31">
    <w:name w:val="fontstyle31"/>
    <w:basedOn w:val="a0"/>
    <w:rsid w:val="00FF4CFB"/>
    <w:rPr>
      <w:rFonts w:ascii="Times New Roman" w:hAnsi="Times New Roman" w:cs="Times New Roman" w:hint="default"/>
      <w:b/>
      <w:bCs/>
      <w:i w:val="0"/>
      <w:iCs w:val="0"/>
      <w:color w:val="000000"/>
      <w:sz w:val="28"/>
      <w:szCs w:val="28"/>
    </w:rPr>
  </w:style>
  <w:style w:type="table" w:customStyle="1" w:styleId="3120">
    <w:name w:val="Таблица простая 312"/>
    <w:basedOn w:val="a1"/>
    <w:uiPriority w:val="43"/>
    <w:rsid w:val="0093714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40">
    <w:name w:val="Заголовок 4 Знак"/>
    <w:basedOn w:val="a0"/>
    <w:link w:val="4"/>
    <w:uiPriority w:val="9"/>
    <w:semiHidden/>
    <w:rsid w:val="0037037B"/>
    <w:rPr>
      <w:rFonts w:asciiTheme="majorHAnsi" w:eastAsiaTheme="majorEastAsia" w:hAnsiTheme="majorHAnsi" w:cstheme="majorBidi"/>
      <w:iCs/>
      <w:sz w:val="28"/>
    </w:rPr>
  </w:style>
  <w:style w:type="paragraph" w:customStyle="1" w:styleId="published">
    <w:name w:val="published"/>
    <w:basedOn w:val="a"/>
    <w:rsid w:val="00C8749A"/>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fff0">
    <w:name w:val="Placeholder Text"/>
    <w:basedOn w:val="a0"/>
    <w:uiPriority w:val="99"/>
    <w:semiHidden/>
    <w:rsid w:val="001C7152"/>
    <w:rPr>
      <w:color w:val="808080"/>
    </w:rPr>
  </w:style>
  <w:style w:type="paragraph" w:customStyle="1" w:styleId="consplusnormal1">
    <w:name w:val="consplusnormal"/>
    <w:basedOn w:val="a"/>
    <w:rsid w:val="00210B8D"/>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70275">
      <w:bodyDiv w:val="1"/>
      <w:marLeft w:val="0"/>
      <w:marRight w:val="0"/>
      <w:marTop w:val="0"/>
      <w:marBottom w:val="0"/>
      <w:divBdr>
        <w:top w:val="none" w:sz="0" w:space="0" w:color="auto"/>
        <w:left w:val="none" w:sz="0" w:space="0" w:color="auto"/>
        <w:bottom w:val="none" w:sz="0" w:space="0" w:color="auto"/>
        <w:right w:val="none" w:sz="0" w:space="0" w:color="auto"/>
      </w:divBdr>
    </w:div>
    <w:div w:id="534268460">
      <w:bodyDiv w:val="1"/>
      <w:marLeft w:val="0"/>
      <w:marRight w:val="0"/>
      <w:marTop w:val="0"/>
      <w:marBottom w:val="0"/>
      <w:divBdr>
        <w:top w:val="none" w:sz="0" w:space="0" w:color="auto"/>
        <w:left w:val="none" w:sz="0" w:space="0" w:color="auto"/>
        <w:bottom w:val="none" w:sz="0" w:space="0" w:color="auto"/>
        <w:right w:val="none" w:sz="0" w:space="0" w:color="auto"/>
      </w:divBdr>
      <w:divsChild>
        <w:div w:id="654383596">
          <w:marLeft w:val="0"/>
          <w:marRight w:val="0"/>
          <w:marTop w:val="300"/>
          <w:marBottom w:val="600"/>
          <w:divBdr>
            <w:top w:val="none" w:sz="0" w:space="0" w:color="auto"/>
            <w:left w:val="none" w:sz="0" w:space="0" w:color="auto"/>
            <w:bottom w:val="none" w:sz="0" w:space="0" w:color="auto"/>
            <w:right w:val="none" w:sz="0" w:space="0" w:color="auto"/>
          </w:divBdr>
          <w:divsChild>
            <w:div w:id="194126211">
              <w:marLeft w:val="0"/>
              <w:marRight w:val="0"/>
              <w:marTop w:val="0"/>
              <w:marBottom w:val="0"/>
              <w:divBdr>
                <w:top w:val="none" w:sz="0" w:space="0" w:color="auto"/>
                <w:left w:val="none" w:sz="0" w:space="0" w:color="auto"/>
                <w:bottom w:val="none" w:sz="0" w:space="0" w:color="auto"/>
                <w:right w:val="none" w:sz="0" w:space="0" w:color="auto"/>
              </w:divBdr>
            </w:div>
          </w:divsChild>
        </w:div>
        <w:div w:id="355430325">
          <w:marLeft w:val="0"/>
          <w:marRight w:val="0"/>
          <w:marTop w:val="300"/>
          <w:marBottom w:val="600"/>
          <w:divBdr>
            <w:top w:val="none" w:sz="0" w:space="0" w:color="auto"/>
            <w:left w:val="none" w:sz="0" w:space="0" w:color="auto"/>
            <w:bottom w:val="none" w:sz="0" w:space="0" w:color="auto"/>
            <w:right w:val="none" w:sz="0" w:space="0" w:color="auto"/>
          </w:divBdr>
          <w:divsChild>
            <w:div w:id="25637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4906">
      <w:bodyDiv w:val="1"/>
      <w:marLeft w:val="0"/>
      <w:marRight w:val="0"/>
      <w:marTop w:val="0"/>
      <w:marBottom w:val="0"/>
      <w:divBdr>
        <w:top w:val="none" w:sz="0" w:space="0" w:color="auto"/>
        <w:left w:val="none" w:sz="0" w:space="0" w:color="auto"/>
        <w:bottom w:val="none" w:sz="0" w:space="0" w:color="auto"/>
        <w:right w:val="none" w:sz="0" w:space="0" w:color="auto"/>
      </w:divBdr>
    </w:div>
    <w:div w:id="1069695135">
      <w:bodyDiv w:val="1"/>
      <w:marLeft w:val="0"/>
      <w:marRight w:val="0"/>
      <w:marTop w:val="0"/>
      <w:marBottom w:val="0"/>
      <w:divBdr>
        <w:top w:val="none" w:sz="0" w:space="0" w:color="auto"/>
        <w:left w:val="none" w:sz="0" w:space="0" w:color="auto"/>
        <w:bottom w:val="none" w:sz="0" w:space="0" w:color="auto"/>
        <w:right w:val="none" w:sz="0" w:space="0" w:color="auto"/>
      </w:divBdr>
      <w:divsChild>
        <w:div w:id="1150950223">
          <w:marLeft w:val="0"/>
          <w:marRight w:val="0"/>
          <w:marTop w:val="0"/>
          <w:marBottom w:val="540"/>
          <w:divBdr>
            <w:top w:val="none" w:sz="0" w:space="0" w:color="auto"/>
            <w:left w:val="none" w:sz="0" w:space="0" w:color="auto"/>
            <w:bottom w:val="none" w:sz="0" w:space="0" w:color="auto"/>
            <w:right w:val="none" w:sz="0" w:space="0" w:color="auto"/>
          </w:divBdr>
        </w:div>
      </w:divsChild>
    </w:div>
    <w:div w:id="1127940168">
      <w:bodyDiv w:val="1"/>
      <w:marLeft w:val="0"/>
      <w:marRight w:val="0"/>
      <w:marTop w:val="0"/>
      <w:marBottom w:val="0"/>
      <w:divBdr>
        <w:top w:val="none" w:sz="0" w:space="0" w:color="auto"/>
        <w:left w:val="none" w:sz="0" w:space="0" w:color="auto"/>
        <w:bottom w:val="none" w:sz="0" w:space="0" w:color="auto"/>
        <w:right w:val="none" w:sz="0" w:space="0" w:color="auto"/>
      </w:divBdr>
    </w:div>
    <w:div w:id="1260799409">
      <w:bodyDiv w:val="1"/>
      <w:marLeft w:val="0"/>
      <w:marRight w:val="0"/>
      <w:marTop w:val="0"/>
      <w:marBottom w:val="0"/>
      <w:divBdr>
        <w:top w:val="none" w:sz="0" w:space="0" w:color="auto"/>
        <w:left w:val="none" w:sz="0" w:space="0" w:color="auto"/>
        <w:bottom w:val="none" w:sz="0" w:space="0" w:color="auto"/>
        <w:right w:val="none" w:sz="0" w:space="0" w:color="auto"/>
      </w:divBdr>
    </w:div>
    <w:div w:id="1274557133">
      <w:bodyDiv w:val="1"/>
      <w:marLeft w:val="0"/>
      <w:marRight w:val="0"/>
      <w:marTop w:val="0"/>
      <w:marBottom w:val="0"/>
      <w:divBdr>
        <w:top w:val="none" w:sz="0" w:space="0" w:color="auto"/>
        <w:left w:val="none" w:sz="0" w:space="0" w:color="auto"/>
        <w:bottom w:val="none" w:sz="0" w:space="0" w:color="auto"/>
        <w:right w:val="none" w:sz="0" w:space="0" w:color="auto"/>
      </w:divBdr>
    </w:div>
    <w:div w:id="1486241495">
      <w:bodyDiv w:val="1"/>
      <w:marLeft w:val="0"/>
      <w:marRight w:val="0"/>
      <w:marTop w:val="0"/>
      <w:marBottom w:val="0"/>
      <w:divBdr>
        <w:top w:val="none" w:sz="0" w:space="0" w:color="auto"/>
        <w:left w:val="none" w:sz="0" w:space="0" w:color="auto"/>
        <w:bottom w:val="none" w:sz="0" w:space="0" w:color="auto"/>
        <w:right w:val="none" w:sz="0" w:space="0" w:color="auto"/>
      </w:divBdr>
    </w:div>
    <w:div w:id="1550993532">
      <w:bodyDiv w:val="1"/>
      <w:marLeft w:val="0"/>
      <w:marRight w:val="0"/>
      <w:marTop w:val="0"/>
      <w:marBottom w:val="0"/>
      <w:divBdr>
        <w:top w:val="none" w:sz="0" w:space="0" w:color="auto"/>
        <w:left w:val="none" w:sz="0" w:space="0" w:color="auto"/>
        <w:bottom w:val="none" w:sz="0" w:space="0" w:color="auto"/>
        <w:right w:val="none" w:sz="0" w:space="0" w:color="auto"/>
      </w:divBdr>
    </w:div>
    <w:div w:id="172517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DB9979-17A3-48FD-823C-FC5D3F654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18</Pages>
  <Words>5738</Words>
  <Characters>32708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ГФУ</Company>
  <LinksUpToDate>false</LinksUpToDate>
  <CharactersWithSpaces>38370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Ветровская Елена Юрьевна</dc:creator>
  <cp:lastModifiedBy>Bux</cp:lastModifiedBy>
  <cp:revision>15</cp:revision>
  <cp:lastPrinted>2023-11-14T06:47:00Z</cp:lastPrinted>
  <dcterms:created xsi:type="dcterms:W3CDTF">2023-11-03T03:09:00Z</dcterms:created>
  <dcterms:modified xsi:type="dcterms:W3CDTF">2023-11-14T06:47:00Z</dcterms:modified>
</cp:coreProperties>
</file>