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65659B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6C5256E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50E" w:rsidRPr="00B2050E" w:rsidRDefault="00B2050E" w:rsidP="00B2050E">
      <w:pPr>
        <w:suppressAutoHyphens/>
        <w:autoSpaceDE w:val="0"/>
        <w:autoSpaceDN w:val="0"/>
        <w:adjustRightInd w:val="0"/>
        <w:spacing w:after="0" w:line="24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05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Сведения о границах 667 населенных пунктов внесены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реестр </w:t>
      </w:r>
      <w:r w:rsidRPr="00B205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недвижимости</w:t>
      </w:r>
    </w:p>
    <w:p w:rsidR="00B2050E" w:rsidRPr="00B2050E" w:rsidRDefault="00B2050E" w:rsidP="00B2050E">
      <w:pPr>
        <w:suppressAutoHyphens/>
        <w:autoSpaceDE w:val="0"/>
        <w:autoSpaceDN w:val="0"/>
        <w:adjustRightInd w:val="0"/>
        <w:spacing w:after="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2050E" w:rsidRPr="00B2050E" w:rsidRDefault="00B2050E" w:rsidP="00B2050E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05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В Роскадастре по Красноярскому краю рассказали, что в течение 2024 года в Единый государственный  реестр недвижимости (ЕГРН) внесены сведения о границах 133 населенных пунктов, расположенных на территории Красноярского края. Таким образом, сегодня в ЕГРН содержатся сведения о границах 667 городов, поселков городского типа и сельских населенных пунктов. Напомним, что всего на территории региона располагается 1 717 населенных пунктов.</w:t>
      </w:r>
    </w:p>
    <w:p w:rsidR="00B2050E" w:rsidRPr="00B2050E" w:rsidRDefault="00B2050E" w:rsidP="00B2050E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050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настоящее время деятельность по установлению границ населенных пунктов и внесению соответствующих сведений в ЕГРН является одним из приоритетных направлений госпрограммы «Национальная система пространственных данных», цель которой – создание единой цифровой платформы недвижимости.</w:t>
      </w:r>
    </w:p>
    <w:p w:rsidR="00B2050E" w:rsidRPr="00B2050E" w:rsidRDefault="00B2050E" w:rsidP="00B2050E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05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Заместитель директора – главный технолог Роскадастра по Красноярскому краю Юрий Трепачев </w:t>
      </w:r>
      <w:r w:rsidRPr="00B2050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поясняет:</w:t>
      </w:r>
      <w:r w:rsidRPr="00B205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</w:t>
      </w:r>
      <w:r w:rsidRPr="00B2050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Наличие в ЕГРН актуальных сведений о границах городов, поселков, сел и деревень позволит устранить множество проблем, в том числе решить вопросы предоставления органами местного самоуправления земельных участков заинтересованным лицам, устранить разногласия в части размещения объектов инфраструктуры и налогообложения, а также избегать пересечения границ лесных участков с границами населенных пунктов</w:t>
      </w:r>
      <w:r w:rsidRPr="00B2050E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r w:rsidRPr="00B2050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B2050E" w:rsidRPr="00B2050E" w:rsidRDefault="00B2050E" w:rsidP="00B2050E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05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Учитывая изложенное можно сделать вывод, что установленные и внесенные в ЕГРН границы населенных пунктов позволяют органам местного самоуправления и другим заинтересованным лицам решать вопросы градостроительства, земельно-имущественного комплекса, налогообложения, улучшают инвестиционную привлекательность, делают проще и прозрачней </w:t>
      </w:r>
      <w:r w:rsidRPr="00B2050E">
        <w:rPr>
          <w:rFonts w:ascii="Times New Roman" w:eastAsia="Calibri" w:hAnsi="Times New Roman" w:cs="Times New Roman"/>
          <w:sz w:val="28"/>
          <w:szCs w:val="28"/>
        </w:rPr>
        <w:t>процесс управления территорией, что в конечном итоге положительно влияет на уровень благосостояния населения.</w:t>
      </w:r>
    </w:p>
    <w:p w:rsidR="00B2050E" w:rsidRPr="00B2050E" w:rsidRDefault="00B2050E" w:rsidP="00B2050E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65659B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5659B"/>
    <w:rsid w:val="006611B3"/>
    <w:rsid w:val="00680FE4"/>
    <w:rsid w:val="0069359A"/>
    <w:rsid w:val="006959D9"/>
    <w:rsid w:val="006A3B34"/>
    <w:rsid w:val="006B5DF6"/>
    <w:rsid w:val="006B7F2F"/>
    <w:rsid w:val="006C0955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7601-0DDC-42C0-864C-466E0572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2024-07-30T04:44:00Z</dcterms:created>
  <dcterms:modified xsi:type="dcterms:W3CDTF">2024-08-16T03:48:00Z</dcterms:modified>
</cp:coreProperties>
</file>