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4AA1" w:rsidRPr="003D4AA1" w:rsidRDefault="003D4AA1" w:rsidP="003D4AA1">
      <w:pPr>
        <w:ind w:firstLine="720"/>
        <w:jc w:val="right"/>
        <w:rPr>
          <w:rFonts w:ascii="Arial" w:hAnsi="Arial" w:cs="Arial"/>
          <w:sz w:val="20"/>
          <w:szCs w:val="20"/>
        </w:rPr>
      </w:pPr>
      <w:r w:rsidRPr="003D4AA1">
        <w:rPr>
          <w:rFonts w:ascii="Arial" w:hAnsi="Arial" w:cs="Arial"/>
          <w:sz w:val="20"/>
          <w:szCs w:val="20"/>
        </w:rPr>
        <w:t>Приложение 9</w:t>
      </w:r>
    </w:p>
    <w:p w:rsidR="003D4AA1" w:rsidRPr="003D4AA1" w:rsidRDefault="003D4AA1" w:rsidP="003D4AA1">
      <w:pPr>
        <w:ind w:firstLine="720"/>
        <w:jc w:val="right"/>
        <w:rPr>
          <w:rFonts w:ascii="Arial" w:hAnsi="Arial" w:cs="Arial"/>
          <w:sz w:val="20"/>
          <w:szCs w:val="20"/>
        </w:rPr>
      </w:pPr>
      <w:r w:rsidRPr="003D4AA1">
        <w:rPr>
          <w:rFonts w:ascii="Arial" w:hAnsi="Arial" w:cs="Arial"/>
          <w:sz w:val="20"/>
          <w:szCs w:val="20"/>
        </w:rPr>
        <w:t>к конкурсной документации</w:t>
      </w:r>
    </w:p>
    <w:p w:rsidR="003D4AA1" w:rsidRDefault="003D4AA1" w:rsidP="003D4AA1">
      <w:pPr>
        <w:ind w:firstLine="720"/>
        <w:jc w:val="center"/>
        <w:rPr>
          <w:rFonts w:ascii="Arial" w:hAnsi="Arial" w:cs="Arial"/>
          <w:b/>
        </w:rPr>
      </w:pPr>
    </w:p>
    <w:p w:rsidR="003D4AA1" w:rsidRPr="003D4AA1" w:rsidRDefault="003D4AA1" w:rsidP="003D4AA1">
      <w:pPr>
        <w:ind w:firstLine="720"/>
        <w:jc w:val="center"/>
        <w:rPr>
          <w:rFonts w:ascii="Arial" w:hAnsi="Arial" w:cs="Arial"/>
          <w:b/>
          <w:sz w:val="22"/>
          <w:szCs w:val="22"/>
        </w:rPr>
      </w:pPr>
      <w:r w:rsidRPr="003D4AA1">
        <w:rPr>
          <w:rFonts w:ascii="Arial" w:hAnsi="Arial" w:cs="Arial"/>
          <w:b/>
          <w:sz w:val="22"/>
          <w:szCs w:val="22"/>
        </w:rPr>
        <w:t>Договор управления многоквартирным домом</w:t>
      </w:r>
    </w:p>
    <w:p w:rsidR="003D4AA1" w:rsidRPr="003D4AA1" w:rsidRDefault="003D4AA1" w:rsidP="003D4AA1">
      <w:pPr>
        <w:ind w:firstLine="720"/>
        <w:jc w:val="center"/>
        <w:rPr>
          <w:rFonts w:ascii="Arial" w:hAnsi="Arial" w:cs="Arial"/>
          <w:b/>
          <w:sz w:val="22"/>
          <w:szCs w:val="22"/>
        </w:rPr>
      </w:pPr>
      <w:r w:rsidRPr="003D4AA1">
        <w:rPr>
          <w:rFonts w:ascii="Arial" w:hAnsi="Arial" w:cs="Arial"/>
          <w:b/>
          <w:sz w:val="22"/>
          <w:szCs w:val="22"/>
        </w:rPr>
        <w:t>(Проект)</w:t>
      </w:r>
    </w:p>
    <w:p w:rsidR="003D4AA1" w:rsidRPr="003D4AA1" w:rsidRDefault="003D4AA1" w:rsidP="003D4AA1">
      <w:pPr>
        <w:ind w:firstLine="720"/>
        <w:jc w:val="center"/>
        <w:rPr>
          <w:rFonts w:ascii="Arial" w:hAnsi="Arial" w:cs="Arial"/>
          <w:sz w:val="22"/>
          <w:szCs w:val="22"/>
        </w:rPr>
      </w:pP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 xml:space="preserve">с. Успенка                                                                               </w:t>
      </w:r>
      <w:r>
        <w:rPr>
          <w:rFonts w:ascii="Arial" w:hAnsi="Arial" w:cs="Arial"/>
          <w:sz w:val="20"/>
          <w:szCs w:val="20"/>
        </w:rPr>
        <w:t xml:space="preserve">                     </w:t>
      </w:r>
      <w:r w:rsidRPr="003D4AA1">
        <w:rPr>
          <w:rFonts w:ascii="Arial" w:hAnsi="Arial" w:cs="Arial"/>
          <w:sz w:val="20"/>
          <w:szCs w:val="20"/>
        </w:rPr>
        <w:t xml:space="preserve">« ___»  ________ 20___ года </w:t>
      </w:r>
    </w:p>
    <w:p w:rsidR="003D4AA1" w:rsidRPr="003D4AA1" w:rsidRDefault="003D4AA1" w:rsidP="003D4AA1">
      <w:pPr>
        <w:ind w:firstLine="720"/>
        <w:jc w:val="both"/>
        <w:rPr>
          <w:rFonts w:ascii="Arial" w:hAnsi="Arial" w:cs="Arial"/>
          <w:sz w:val="20"/>
          <w:szCs w:val="20"/>
        </w:rPr>
      </w:pP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Собственники жилых и нежилых помещений в многоквартирном доме (Приложе</w:t>
      </w:r>
      <w:r w:rsidRPr="003D4AA1">
        <w:rPr>
          <w:rFonts w:ascii="Arial" w:hAnsi="Arial" w:cs="Arial"/>
          <w:sz w:val="20"/>
          <w:szCs w:val="20"/>
        </w:rPr>
        <w:softHyphen/>
        <w:t>ние №1), именуемые далее "Собственники", с одной стороны, и  __________________________________в лице директора, ________________________, действующего на основании, ______________________далее именуемого "Управляющая организация", с другой стороны, именуемые в дальнейшем "Стороны", руководствуясь положе</w:t>
      </w:r>
      <w:r w:rsidRPr="003D4AA1">
        <w:rPr>
          <w:rFonts w:ascii="Arial" w:hAnsi="Arial" w:cs="Arial"/>
          <w:sz w:val="20"/>
          <w:szCs w:val="20"/>
        </w:rPr>
        <w:softHyphen/>
        <w:t>ниями следующих законодательных и нормативных правовых актов:</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 Жилищного кодекса РФ;</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 Гражданского кодекса РФ (части 1 и 2);</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 Постановления Правительства РФ от 13.08.06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w:t>
      </w:r>
      <w:r w:rsidRPr="003D4AA1">
        <w:rPr>
          <w:rFonts w:ascii="Arial" w:hAnsi="Arial" w:cs="Arial"/>
          <w:sz w:val="20"/>
          <w:szCs w:val="20"/>
        </w:rPr>
        <w:softHyphen/>
        <w:t>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 Постановления Правительства РФ от 06.02.06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3D4AA1" w:rsidRPr="003D4AA1" w:rsidRDefault="003D4AA1" w:rsidP="003D4AA1">
      <w:pPr>
        <w:ind w:firstLine="720"/>
        <w:jc w:val="both"/>
        <w:rPr>
          <w:rFonts w:ascii="Arial" w:hAnsi="Arial" w:cs="Arial"/>
          <w:sz w:val="20"/>
          <w:szCs w:val="20"/>
        </w:rPr>
      </w:pPr>
    </w:p>
    <w:p w:rsidR="003D4AA1" w:rsidRPr="003D4AA1" w:rsidRDefault="003D4AA1" w:rsidP="003D4AA1">
      <w:pPr>
        <w:ind w:firstLine="720"/>
        <w:jc w:val="center"/>
        <w:rPr>
          <w:rFonts w:ascii="Arial" w:hAnsi="Arial" w:cs="Arial"/>
          <w:b/>
          <w:sz w:val="20"/>
          <w:szCs w:val="20"/>
        </w:rPr>
      </w:pPr>
      <w:r w:rsidRPr="003D4AA1">
        <w:rPr>
          <w:rFonts w:ascii="Arial" w:hAnsi="Arial" w:cs="Arial"/>
          <w:b/>
          <w:sz w:val="20"/>
          <w:szCs w:val="20"/>
        </w:rPr>
        <w:t>1.   Предмет договора и общие положения</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1.1. На основании проведенного органом местного самоуправления открытого конкурса  по отбору управляющей организации для управления многоквартирными домами (протокол кон</w:t>
      </w:r>
      <w:r w:rsidRPr="003D4AA1">
        <w:rPr>
          <w:rFonts w:ascii="Arial" w:hAnsi="Arial" w:cs="Arial"/>
          <w:sz w:val="20"/>
          <w:szCs w:val="20"/>
        </w:rPr>
        <w:softHyphen/>
        <w:t xml:space="preserve">курса от «____» __________ 20____г. №___) Собственники в многоквартирного дома по адресу: </w:t>
      </w:r>
      <w:r w:rsidRPr="003D4AA1">
        <w:rPr>
          <w:rFonts w:ascii="Arial" w:hAnsi="Arial" w:cs="Arial"/>
          <w:sz w:val="20"/>
          <w:szCs w:val="20"/>
          <w:u w:val="single"/>
        </w:rPr>
        <w:t>663957, Красноярский край, Рыбинский район, с. Успенка, ул. Луговая, д.2</w:t>
      </w:r>
      <w:r w:rsidRPr="003D4AA1">
        <w:rPr>
          <w:rFonts w:ascii="Arial" w:hAnsi="Arial" w:cs="Arial"/>
          <w:sz w:val="20"/>
          <w:szCs w:val="20"/>
        </w:rPr>
        <w:t>,  имеющие на праве собственности жилые и нежилые помещения и доли в праве общей долевой собственности на общее имущество в многоквартирных домах в размере, пропорциональном размеру общих площадей указанных помещений (При</w:t>
      </w:r>
      <w:r w:rsidRPr="003D4AA1">
        <w:rPr>
          <w:rFonts w:ascii="Arial" w:hAnsi="Arial" w:cs="Arial"/>
          <w:sz w:val="20"/>
          <w:szCs w:val="20"/>
        </w:rPr>
        <w:softHyphen/>
        <w:t>ложение № 1), передают, а Управляющая организация принимает полно</w:t>
      </w:r>
      <w:r w:rsidRPr="003D4AA1">
        <w:rPr>
          <w:rFonts w:ascii="Arial" w:hAnsi="Arial" w:cs="Arial"/>
          <w:sz w:val="20"/>
          <w:szCs w:val="20"/>
        </w:rPr>
        <w:softHyphen/>
        <w:t>мочия по управлению многоквартирными домами за счет средств Собственников в целях:</w:t>
      </w:r>
    </w:p>
    <w:p w:rsidR="003D4AA1" w:rsidRPr="003D4AA1" w:rsidRDefault="003D4AA1" w:rsidP="003D4AA1">
      <w:pPr>
        <w:widowControl w:val="0"/>
        <w:numPr>
          <w:ilvl w:val="0"/>
          <w:numId w:val="1"/>
        </w:numPr>
        <w:autoSpaceDE w:val="0"/>
        <w:autoSpaceDN w:val="0"/>
        <w:adjustRightInd w:val="0"/>
        <w:ind w:firstLine="720"/>
        <w:jc w:val="both"/>
        <w:rPr>
          <w:rFonts w:ascii="Arial" w:hAnsi="Arial" w:cs="Arial"/>
          <w:sz w:val="20"/>
          <w:szCs w:val="20"/>
        </w:rPr>
      </w:pPr>
      <w:r w:rsidRPr="003D4AA1">
        <w:rPr>
          <w:rFonts w:ascii="Arial" w:hAnsi="Arial" w:cs="Arial"/>
          <w:sz w:val="20"/>
          <w:szCs w:val="20"/>
        </w:rPr>
        <w:t>обеспечения благоприятных и безопасных условий проживания граждан и пользования нежи</w:t>
      </w:r>
      <w:r w:rsidRPr="003D4AA1">
        <w:rPr>
          <w:rFonts w:ascii="Arial" w:hAnsi="Arial" w:cs="Arial"/>
          <w:sz w:val="20"/>
          <w:szCs w:val="20"/>
        </w:rPr>
        <w:softHyphen/>
        <w:t>лыми помещениями Собственниками нежилых помещений;</w:t>
      </w:r>
    </w:p>
    <w:p w:rsidR="003D4AA1" w:rsidRPr="003D4AA1" w:rsidRDefault="003D4AA1" w:rsidP="003D4AA1">
      <w:pPr>
        <w:widowControl w:val="0"/>
        <w:numPr>
          <w:ilvl w:val="0"/>
          <w:numId w:val="1"/>
        </w:numPr>
        <w:autoSpaceDE w:val="0"/>
        <w:autoSpaceDN w:val="0"/>
        <w:adjustRightInd w:val="0"/>
        <w:ind w:firstLine="720"/>
        <w:jc w:val="both"/>
        <w:rPr>
          <w:rFonts w:ascii="Arial" w:hAnsi="Arial" w:cs="Arial"/>
          <w:sz w:val="20"/>
          <w:szCs w:val="20"/>
        </w:rPr>
      </w:pPr>
      <w:r w:rsidRPr="003D4AA1">
        <w:rPr>
          <w:rFonts w:ascii="Arial" w:hAnsi="Arial" w:cs="Arial"/>
          <w:sz w:val="20"/>
          <w:szCs w:val="20"/>
        </w:rPr>
        <w:t xml:space="preserve">обеспечения надлежащего содержания общего имущества в многоквартирных </w:t>
      </w:r>
      <w:bookmarkStart w:id="0" w:name="_GoBack"/>
      <w:bookmarkEnd w:id="0"/>
      <w:r w:rsidR="00312820" w:rsidRPr="003D4AA1">
        <w:rPr>
          <w:rFonts w:ascii="Arial" w:hAnsi="Arial" w:cs="Arial"/>
          <w:sz w:val="20"/>
          <w:szCs w:val="20"/>
        </w:rPr>
        <w:t>домах (</w:t>
      </w:r>
      <w:r w:rsidRPr="003D4AA1">
        <w:rPr>
          <w:rFonts w:ascii="Arial" w:hAnsi="Arial" w:cs="Arial"/>
          <w:sz w:val="20"/>
          <w:szCs w:val="20"/>
        </w:rPr>
        <w:t>приложение № 2);</w:t>
      </w:r>
    </w:p>
    <w:p w:rsidR="003D4AA1" w:rsidRPr="003D4AA1" w:rsidRDefault="003D4AA1" w:rsidP="003D4AA1">
      <w:pPr>
        <w:widowControl w:val="0"/>
        <w:numPr>
          <w:ilvl w:val="0"/>
          <w:numId w:val="1"/>
        </w:numPr>
        <w:autoSpaceDE w:val="0"/>
        <w:autoSpaceDN w:val="0"/>
        <w:adjustRightInd w:val="0"/>
        <w:ind w:firstLine="720"/>
        <w:jc w:val="both"/>
        <w:rPr>
          <w:rFonts w:ascii="Arial" w:hAnsi="Arial" w:cs="Arial"/>
          <w:sz w:val="20"/>
          <w:szCs w:val="20"/>
        </w:rPr>
      </w:pPr>
      <w:r w:rsidRPr="003D4AA1">
        <w:rPr>
          <w:rFonts w:ascii="Arial" w:hAnsi="Arial" w:cs="Arial"/>
          <w:sz w:val="20"/>
          <w:szCs w:val="20"/>
        </w:rPr>
        <w:t>решения вопросов пользования общим имуществом в многоквартирных домах.</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1.2. Под иными лицами, пользующимися помещениями, признаются: члены семей Собст</w:t>
      </w:r>
      <w:r w:rsidRPr="003D4AA1">
        <w:rPr>
          <w:rFonts w:ascii="Arial" w:hAnsi="Arial" w:cs="Arial"/>
          <w:sz w:val="20"/>
          <w:szCs w:val="20"/>
        </w:rPr>
        <w:softHyphen/>
        <w:t>венников жилых помещений, наниматели жилых помещений и члены их семей, а также лица, пользующиеся нежилыми помещениями на любых законных основаниях. В настоящем догово</w:t>
      </w:r>
      <w:r w:rsidRPr="003D4AA1">
        <w:rPr>
          <w:rFonts w:ascii="Arial" w:hAnsi="Arial" w:cs="Arial"/>
          <w:sz w:val="20"/>
          <w:szCs w:val="20"/>
        </w:rPr>
        <w:softHyphen/>
        <w:t>ре указанные лица именуются "Пользователи ".</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1.3. Управляющая организация принимает на себя обязательства по управлению многоквартирными домами в пределах прав и обязанностей, закрепленных за ней настоя</w:t>
      </w:r>
      <w:r w:rsidRPr="003D4AA1">
        <w:rPr>
          <w:rFonts w:ascii="Arial" w:hAnsi="Arial" w:cs="Arial"/>
          <w:sz w:val="20"/>
          <w:szCs w:val="20"/>
        </w:rPr>
        <w:softHyphen/>
        <w:t>щим договором.</w:t>
      </w:r>
    </w:p>
    <w:p w:rsidR="003D4AA1" w:rsidRPr="003D4AA1" w:rsidRDefault="003D4AA1" w:rsidP="003D4AA1">
      <w:pPr>
        <w:jc w:val="both"/>
        <w:rPr>
          <w:rFonts w:ascii="Arial" w:hAnsi="Arial" w:cs="Arial"/>
          <w:sz w:val="20"/>
          <w:szCs w:val="20"/>
        </w:rPr>
      </w:pPr>
    </w:p>
    <w:p w:rsidR="003D4AA1" w:rsidRPr="003D4AA1" w:rsidRDefault="003D4AA1" w:rsidP="003D4AA1">
      <w:pPr>
        <w:ind w:firstLine="720"/>
        <w:jc w:val="center"/>
        <w:rPr>
          <w:rFonts w:ascii="Arial" w:hAnsi="Arial" w:cs="Arial"/>
          <w:b/>
          <w:bCs/>
          <w:sz w:val="20"/>
          <w:szCs w:val="20"/>
        </w:rPr>
      </w:pPr>
      <w:r w:rsidRPr="003D4AA1">
        <w:rPr>
          <w:rFonts w:ascii="Arial" w:hAnsi="Arial" w:cs="Arial"/>
          <w:b/>
          <w:bCs/>
          <w:sz w:val="20"/>
          <w:szCs w:val="20"/>
        </w:rPr>
        <w:t>2.   Права и обязанности Сторон</w:t>
      </w:r>
    </w:p>
    <w:p w:rsidR="003D4AA1" w:rsidRPr="003D4AA1" w:rsidRDefault="003D4AA1" w:rsidP="003D4AA1">
      <w:pPr>
        <w:ind w:firstLine="720"/>
        <w:jc w:val="both"/>
        <w:rPr>
          <w:rFonts w:ascii="Arial" w:hAnsi="Arial" w:cs="Arial"/>
          <w:b/>
          <w:bCs/>
          <w:sz w:val="20"/>
          <w:szCs w:val="20"/>
        </w:rPr>
      </w:pPr>
      <w:r w:rsidRPr="003D4AA1">
        <w:rPr>
          <w:rFonts w:ascii="Arial" w:hAnsi="Arial" w:cs="Arial"/>
          <w:b/>
          <w:bCs/>
          <w:sz w:val="20"/>
          <w:szCs w:val="20"/>
        </w:rPr>
        <w:t>2.1. Управляющая организация обязана:</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2.1.1.</w:t>
      </w:r>
      <w:r w:rsidRPr="003D4AA1">
        <w:rPr>
          <w:rFonts w:ascii="Arial" w:hAnsi="Arial" w:cs="Arial"/>
          <w:sz w:val="20"/>
          <w:szCs w:val="20"/>
        </w:rPr>
        <w:tab/>
        <w:t>В течение срока действия настоящего договора предоставлять услуги и выполнять работы по управлению, содержанию и ремонту общего имущества Собственников помещений в многоквартирных домах.</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2.1.2.</w:t>
      </w:r>
      <w:r w:rsidRPr="003D4AA1">
        <w:rPr>
          <w:rFonts w:ascii="Arial" w:hAnsi="Arial" w:cs="Arial"/>
          <w:sz w:val="20"/>
          <w:szCs w:val="20"/>
        </w:rPr>
        <w:tab/>
        <w:t>Перечень работ и услуг по содержанию и ремонту общего имущества в многоквартирных домах с указанием периодичности выполнения работ и оказания услуг, а также объемов работ и услуг, их стоимости по настоящему договору содержится в Приложении №3, являющемся неотъемлемой частью настоящего договора. Изменения в данный перечень работ вносятся путем заключения Сторонами договора дополнительного соглашения на основании решения общего собрания Собственников помещений в многоквартирных домах либо в резуль</w:t>
      </w:r>
      <w:r w:rsidRPr="003D4AA1">
        <w:rPr>
          <w:rFonts w:ascii="Arial" w:hAnsi="Arial" w:cs="Arial"/>
          <w:sz w:val="20"/>
          <w:szCs w:val="20"/>
        </w:rPr>
        <w:softHyphen/>
        <w:t>тате действия непреодолимой силы. Если в результате действия обстоятельств непреодолимой силы исполнение Управляющей организацией указанных в Приложении № 3 обязательств стано</w:t>
      </w:r>
      <w:r w:rsidRPr="003D4AA1">
        <w:rPr>
          <w:rFonts w:ascii="Arial" w:hAnsi="Arial" w:cs="Arial"/>
          <w:sz w:val="20"/>
          <w:szCs w:val="20"/>
        </w:rPr>
        <w:softHyphen/>
        <w:t>вится невозможным либо нецелесообразным, она обязана выполнять те работы и услуги, осуществление которых возможно в сложившихся условиях, предъявляя Собственникам счета на оплату фактически оказанных услуг и выполненных работ. Размер платы за содержание и ремонт жилого помещения, установленный настоящим договором (организатором открытого конкурса), должен быть изменен пропорционально объемам и количеству фактически выпол</w:t>
      </w:r>
      <w:r w:rsidRPr="003D4AA1">
        <w:rPr>
          <w:rFonts w:ascii="Arial" w:hAnsi="Arial" w:cs="Arial"/>
          <w:sz w:val="20"/>
          <w:szCs w:val="20"/>
        </w:rPr>
        <w:softHyphen/>
        <w:t>ненных работ и фактически оказанных услуг.</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2.1.3. Выполнять предусмотренные настоящим договором работы и оказывать услуги лично либо привлекать к выполнению работ и оказанию услуг подрядные организации, имею</w:t>
      </w:r>
      <w:r w:rsidRPr="003D4AA1">
        <w:rPr>
          <w:rFonts w:ascii="Arial" w:hAnsi="Arial" w:cs="Arial"/>
          <w:sz w:val="20"/>
          <w:szCs w:val="20"/>
        </w:rPr>
        <w:softHyphen/>
        <w:t>щие лицензии на право осуществления соответствующей деятельности (если такая деятельность подлежит лицензированию).</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lastRenderedPageBreak/>
        <w:t>2.1.4. Представлять интересы Собственников и Пользователей в отношениях с третьими лицами в связи с управлением данным домом.</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2.1.5. Организовать круглосуточное аварийно-диспетчерское обслуживание многоквартирного дома, устранять аварии, а также выполнять заявки Собственников и прочих Пользователей помещений, связанные с исполнением настоящего Договора, согласно Приложению № 3 к настоящему Договору. Обеспечить указанных лиц информацией о телефонах аварийных служб и разместить ее в легкодоступных для Собственников и Пользователей помещений местах.</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2.1.6. За 30 дней до прекращения настоящего договора передать техническую документацию на многоквартирный дом и иные связанные с управлением им документы, переданные Управляю</w:t>
      </w:r>
      <w:r w:rsidRPr="003D4AA1">
        <w:rPr>
          <w:rFonts w:ascii="Arial" w:hAnsi="Arial" w:cs="Arial"/>
          <w:sz w:val="20"/>
          <w:szCs w:val="20"/>
        </w:rPr>
        <w:softHyphen/>
        <w:t>щей организации Собственниками на хранение либо созданные Управляющей организацией по поручению Собственников и за их счет, вновь выбранной Управляющей организации, созданному для управления многоквартирными домами, или одному из Собственников, указанному в решении общего собрания о выборе способа управления многоквартирным домом, при выборе Собственниками непосред</w:t>
      </w:r>
      <w:r w:rsidRPr="003D4AA1">
        <w:rPr>
          <w:rFonts w:ascii="Arial" w:hAnsi="Arial" w:cs="Arial"/>
          <w:sz w:val="20"/>
          <w:szCs w:val="20"/>
        </w:rPr>
        <w:softHyphen/>
        <w:t>ственного управления. Если за 30 дней до прекращения договора управления Собственниками помещений способ управления многоквартирным домом не выбран, документы подлежат пере</w:t>
      </w:r>
      <w:r w:rsidRPr="003D4AA1">
        <w:rPr>
          <w:rFonts w:ascii="Arial" w:hAnsi="Arial" w:cs="Arial"/>
          <w:sz w:val="20"/>
          <w:szCs w:val="20"/>
        </w:rPr>
        <w:softHyphen/>
        <w:t>даче организатору открытого конкурса по отбору управляющей организации. Передача докумен</w:t>
      </w:r>
      <w:r w:rsidRPr="003D4AA1">
        <w:rPr>
          <w:rFonts w:ascii="Arial" w:hAnsi="Arial" w:cs="Arial"/>
          <w:sz w:val="20"/>
          <w:szCs w:val="20"/>
        </w:rPr>
        <w:softHyphen/>
        <w:t>тов сопровождается составлением в письменной форме соответствующего акта передачи.</w:t>
      </w:r>
    </w:p>
    <w:p w:rsidR="003D4AA1" w:rsidRPr="003D4AA1" w:rsidRDefault="003D4AA1" w:rsidP="003D4AA1">
      <w:pPr>
        <w:ind w:firstLine="720"/>
        <w:jc w:val="both"/>
        <w:rPr>
          <w:rFonts w:ascii="Arial" w:hAnsi="Arial" w:cs="Arial"/>
          <w:b/>
          <w:bCs/>
          <w:sz w:val="20"/>
          <w:szCs w:val="20"/>
        </w:rPr>
      </w:pPr>
      <w:r w:rsidRPr="003D4AA1">
        <w:rPr>
          <w:rFonts w:ascii="Arial" w:hAnsi="Arial" w:cs="Arial"/>
          <w:b/>
          <w:bCs/>
          <w:sz w:val="20"/>
          <w:szCs w:val="20"/>
        </w:rPr>
        <w:t>2.2.</w:t>
      </w:r>
      <w:r w:rsidRPr="003D4AA1">
        <w:rPr>
          <w:rFonts w:ascii="Arial" w:hAnsi="Arial" w:cs="Arial"/>
          <w:b/>
          <w:bCs/>
          <w:sz w:val="20"/>
          <w:szCs w:val="20"/>
        </w:rPr>
        <w:tab/>
        <w:t>Управляющая организация имеет право:</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 xml:space="preserve">2.2.1. Самостоятельно определять порядок и способ исполнения своих обязательств по настоящему договору. Выполнять работы и оказывать услуги лично, либо путем привлечения третьих лиц. При выполнении работ третьими лицами Управляющая организация самостоятельно отвечает перед Собственниками за качество работ. </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2.2.2. Прекращать и(или) ограничивать предоставление Собственникам либо Пользователям услуг:</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а) без предварите</w:t>
      </w:r>
      <w:r>
        <w:rPr>
          <w:rFonts w:ascii="Arial" w:hAnsi="Arial" w:cs="Arial"/>
          <w:sz w:val="20"/>
          <w:szCs w:val="20"/>
        </w:rPr>
        <w:t xml:space="preserve">льного уведомления – в связи с </w:t>
      </w:r>
      <w:r w:rsidRPr="003D4AA1">
        <w:rPr>
          <w:rFonts w:ascii="Arial" w:hAnsi="Arial" w:cs="Arial"/>
          <w:sz w:val="20"/>
          <w:szCs w:val="20"/>
        </w:rPr>
        <w:t xml:space="preserve">необходимостью принятия неотложных мер по предотвращению и/или ликвидации аварийных ситуаций, угрожающих жизни и безопасности людей, возникновению стихийных бедствий и чрезвычайных ситуаций, а также по указанию уполномоченных надзорных органов; </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б) с предварительным уведомлением:</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 проведения планово-предупредительного ремонта и работ по обслуживанию внутридомовых инженерных систем, относящихся к общему имуществу собственников помещений в многоквартирном доме;</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 получения соответствующего предписания уполномоченных государственных или муниципальных органов;</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 xml:space="preserve">- неудовлетворительного состояния внутридомовых инженерных систем, за техническое состояние которых отвечает Собственник, угрожающего аварией или создающего угрозу жизни и безопасности граждан. </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2.2.3. Выдавать Собственнику либо Пользователю письменное уведомление (требование, предписание и т.д.) в случае выявления совершения им действий, создающих угрозу сохранности и безопасному функционированию общего имущества дома, причинения ущерба третьим лицам и(или) Управляющей организации, выполнения самовольных перепланировок и переустройств.</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2.2.4. Оказывать за дополнительную плату услуги и выполнять работы по договорам, за</w:t>
      </w:r>
      <w:r w:rsidRPr="003D4AA1">
        <w:rPr>
          <w:rFonts w:ascii="Arial" w:hAnsi="Arial" w:cs="Arial"/>
          <w:sz w:val="20"/>
          <w:szCs w:val="20"/>
        </w:rPr>
        <w:softHyphen/>
        <w:t>ключаемым с Собственниками и Пользователями помещений в многоквартирных домах.</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2.2.5. В установленном законодательными и нормативными актами порядке взыскивать с Собственников (Пользователей) задолженность по оплате работ и услуг по со</w:t>
      </w:r>
      <w:r w:rsidRPr="003D4AA1">
        <w:rPr>
          <w:rFonts w:ascii="Arial" w:hAnsi="Arial" w:cs="Arial"/>
          <w:sz w:val="20"/>
          <w:szCs w:val="20"/>
        </w:rPr>
        <w:softHyphen/>
        <w:t>держанию и ремонту жилого помещения (общего имущества).</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2.2.6. Использовать общее имущество многоквартирного дома в целях, предусмотренных настоящим договором, на условиях, определенных общим собр</w:t>
      </w:r>
      <w:r>
        <w:rPr>
          <w:rFonts w:ascii="Arial" w:hAnsi="Arial" w:cs="Arial"/>
          <w:sz w:val="20"/>
          <w:szCs w:val="20"/>
        </w:rPr>
        <w:t xml:space="preserve">анием Собственников помещений, </w:t>
      </w:r>
      <w:r w:rsidRPr="003D4AA1">
        <w:rPr>
          <w:rFonts w:ascii="Arial" w:hAnsi="Arial" w:cs="Arial"/>
          <w:sz w:val="20"/>
          <w:szCs w:val="20"/>
        </w:rPr>
        <w:t>в том числе передавать в пользование третьим лицам на возмездной или безвозмездной основе.</w:t>
      </w:r>
    </w:p>
    <w:p w:rsidR="003D4AA1" w:rsidRPr="003D4AA1" w:rsidRDefault="003D4AA1" w:rsidP="003D4AA1">
      <w:pPr>
        <w:ind w:firstLine="720"/>
        <w:jc w:val="both"/>
        <w:rPr>
          <w:rFonts w:ascii="Arial" w:hAnsi="Arial" w:cs="Arial"/>
          <w:sz w:val="20"/>
          <w:szCs w:val="20"/>
        </w:rPr>
      </w:pPr>
      <w:r w:rsidRPr="003D4AA1">
        <w:rPr>
          <w:rFonts w:ascii="Arial" w:hAnsi="Arial" w:cs="Arial"/>
          <w:b/>
          <w:bCs/>
          <w:sz w:val="20"/>
          <w:szCs w:val="20"/>
        </w:rPr>
        <w:t>2.3.</w:t>
      </w:r>
      <w:r w:rsidRPr="003D4AA1">
        <w:rPr>
          <w:rFonts w:ascii="Arial" w:hAnsi="Arial" w:cs="Arial"/>
          <w:b/>
          <w:bCs/>
          <w:sz w:val="20"/>
          <w:szCs w:val="20"/>
        </w:rPr>
        <w:tab/>
        <w:t>Собственники (Пользователи) обязаны:</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2.3.1. Поддерживать принадлежащие им помещения в надлежащем техническом и сани</w:t>
      </w:r>
      <w:r w:rsidRPr="003D4AA1">
        <w:rPr>
          <w:rFonts w:ascii="Arial" w:hAnsi="Arial" w:cs="Arial"/>
          <w:sz w:val="20"/>
          <w:szCs w:val="20"/>
        </w:rPr>
        <w:softHyphen/>
        <w:t>тарном состоянии, не допуская бесхозяйственного обращения с ними, производить за свой счет текущий ремонт помещений, соблюдать права и законные интересы других Собственников (Пользователей), технические, противопожарные и санитарные правила содержания дома, а также Правила со</w:t>
      </w:r>
      <w:r w:rsidRPr="003D4AA1">
        <w:rPr>
          <w:rFonts w:ascii="Arial" w:hAnsi="Arial" w:cs="Arial"/>
          <w:sz w:val="20"/>
          <w:szCs w:val="20"/>
        </w:rPr>
        <w:softHyphen/>
        <w:t>держания общего имущества собственников в многоквартирном доме.</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2.3.2. В кратчайшие сроки устранять вред, причиненный и</w:t>
      </w:r>
      <w:r>
        <w:rPr>
          <w:rFonts w:ascii="Arial" w:hAnsi="Arial" w:cs="Arial"/>
          <w:sz w:val="20"/>
          <w:szCs w:val="20"/>
        </w:rPr>
        <w:t>муществу других Собственников и</w:t>
      </w:r>
      <w:r w:rsidRPr="003D4AA1">
        <w:rPr>
          <w:rFonts w:ascii="Arial" w:hAnsi="Arial" w:cs="Arial"/>
          <w:sz w:val="20"/>
          <w:szCs w:val="20"/>
        </w:rPr>
        <w:t xml:space="preserve"> Пользователей помещений либо общему имуществу в многоквартирном доме.</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2.3.3. Своевременно вносить плату за содержание и ремонт жилого помещения.</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2.3.4. При возникновении аварийных ситуаций в занимаемых помещениях, в доме и на придомовой территории немедленно сообщать о них в соответствующую аварийную службу и Управляющую организацию.</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2.3.5. Предоставлять Управляющей организации информацию:</w:t>
      </w:r>
    </w:p>
    <w:p w:rsidR="003D4AA1" w:rsidRPr="003D4AA1" w:rsidRDefault="003D4AA1" w:rsidP="003D4AA1">
      <w:pPr>
        <w:widowControl w:val="0"/>
        <w:numPr>
          <w:ilvl w:val="0"/>
          <w:numId w:val="1"/>
        </w:numPr>
        <w:autoSpaceDE w:val="0"/>
        <w:autoSpaceDN w:val="0"/>
        <w:adjustRightInd w:val="0"/>
        <w:ind w:firstLine="720"/>
        <w:jc w:val="both"/>
        <w:rPr>
          <w:rFonts w:ascii="Arial" w:hAnsi="Arial" w:cs="Arial"/>
          <w:sz w:val="20"/>
          <w:szCs w:val="20"/>
        </w:rPr>
      </w:pPr>
      <w:r w:rsidRPr="003D4AA1">
        <w:rPr>
          <w:rFonts w:ascii="Arial" w:hAnsi="Arial" w:cs="Arial"/>
          <w:sz w:val="20"/>
          <w:szCs w:val="20"/>
        </w:rPr>
        <w:t>об изменении числа проживающих в течение 2 дней, в т.ч. о лицах, вселившихся в качестве временно проживающих граждан на срок более 10 дней;</w:t>
      </w:r>
    </w:p>
    <w:p w:rsidR="003D4AA1" w:rsidRPr="003D4AA1" w:rsidRDefault="003D4AA1" w:rsidP="003D4AA1">
      <w:pPr>
        <w:widowControl w:val="0"/>
        <w:numPr>
          <w:ilvl w:val="0"/>
          <w:numId w:val="1"/>
        </w:numPr>
        <w:autoSpaceDE w:val="0"/>
        <w:autoSpaceDN w:val="0"/>
        <w:adjustRightInd w:val="0"/>
        <w:ind w:firstLine="720"/>
        <w:jc w:val="both"/>
        <w:rPr>
          <w:rFonts w:ascii="Arial" w:hAnsi="Arial" w:cs="Arial"/>
          <w:sz w:val="20"/>
          <w:szCs w:val="20"/>
        </w:rPr>
      </w:pPr>
      <w:r w:rsidRPr="003D4AA1">
        <w:rPr>
          <w:rFonts w:ascii="Arial" w:hAnsi="Arial" w:cs="Arial"/>
          <w:sz w:val="20"/>
          <w:szCs w:val="20"/>
        </w:rPr>
        <w:t>о лицах (контактные телефоны, адреса), имеющих доступ в помещения в случае временного от</w:t>
      </w:r>
      <w:r w:rsidRPr="003D4AA1">
        <w:rPr>
          <w:rFonts w:ascii="Arial" w:hAnsi="Arial" w:cs="Arial"/>
          <w:sz w:val="20"/>
          <w:szCs w:val="20"/>
        </w:rPr>
        <w:softHyphen/>
        <w:t>сутствия Собственников и Пользователей помещений на случай проведения аварийных работ;</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 о предстоящем переустройстве или перепланировке помещений.</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2.3.6 Обеспечивать доступ в помещения работникам Управляющей организации и обслу</w:t>
      </w:r>
      <w:r w:rsidRPr="003D4AA1">
        <w:rPr>
          <w:rFonts w:ascii="Arial" w:hAnsi="Arial" w:cs="Arial"/>
          <w:sz w:val="20"/>
          <w:szCs w:val="20"/>
        </w:rPr>
        <w:softHyphen/>
        <w:t>живающих подрядных организаций с предъявлением документа, удостоверяющего личность, для плановых осмотров основных конструктивных элементов многоквартирного дома и инже</w:t>
      </w:r>
      <w:r w:rsidRPr="003D4AA1">
        <w:rPr>
          <w:rFonts w:ascii="Arial" w:hAnsi="Arial" w:cs="Arial"/>
          <w:sz w:val="20"/>
          <w:szCs w:val="20"/>
        </w:rPr>
        <w:softHyphen/>
        <w:t xml:space="preserve">нерного оборудования, а также для выполнения необходимых ремонтных и аварийных работ. </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lastRenderedPageBreak/>
        <w:t>2.3.7. Переустройство и перепланировку помещения производить в соответствии с уста</w:t>
      </w:r>
      <w:r w:rsidRPr="003D4AA1">
        <w:rPr>
          <w:rFonts w:ascii="Arial" w:hAnsi="Arial" w:cs="Arial"/>
          <w:sz w:val="20"/>
          <w:szCs w:val="20"/>
        </w:rPr>
        <w:softHyphen/>
        <w:t>новленным действующим законодательством порядком.</w:t>
      </w:r>
    </w:p>
    <w:p w:rsidR="003D4AA1" w:rsidRPr="003D4AA1" w:rsidRDefault="003D4AA1" w:rsidP="003D4AA1">
      <w:pPr>
        <w:ind w:firstLine="720"/>
        <w:jc w:val="both"/>
        <w:rPr>
          <w:rFonts w:ascii="Arial" w:hAnsi="Arial" w:cs="Arial"/>
          <w:sz w:val="20"/>
          <w:szCs w:val="20"/>
        </w:rPr>
      </w:pPr>
      <w:r w:rsidRPr="003D4AA1">
        <w:rPr>
          <w:rFonts w:ascii="Arial" w:hAnsi="Arial" w:cs="Arial"/>
          <w:b/>
          <w:bCs/>
          <w:sz w:val="20"/>
          <w:szCs w:val="20"/>
        </w:rPr>
        <w:t>2.4.</w:t>
      </w:r>
      <w:r w:rsidRPr="003D4AA1">
        <w:rPr>
          <w:rFonts w:ascii="Arial" w:hAnsi="Arial" w:cs="Arial"/>
          <w:b/>
          <w:bCs/>
          <w:sz w:val="20"/>
          <w:szCs w:val="20"/>
        </w:rPr>
        <w:tab/>
        <w:t>Собственники (Пользователи) имеют право:</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2.4.1. Предоставлять помещения в наем, пользование, аренду или на ином законном ос</w:t>
      </w:r>
      <w:r w:rsidRPr="003D4AA1">
        <w:rPr>
          <w:rFonts w:ascii="Arial" w:hAnsi="Arial" w:cs="Arial"/>
          <w:sz w:val="20"/>
          <w:szCs w:val="20"/>
        </w:rPr>
        <w:softHyphen/>
        <w:t>новании физическим или юридическим лицам с учетом требований гражданского и жилищно</w:t>
      </w:r>
      <w:r w:rsidRPr="003D4AA1">
        <w:rPr>
          <w:rFonts w:ascii="Arial" w:hAnsi="Arial" w:cs="Arial"/>
          <w:sz w:val="20"/>
          <w:szCs w:val="20"/>
        </w:rPr>
        <w:softHyphen/>
        <w:t>го законодательства.</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2.4.2. Производить переустройство и перепланировку помещений в соответствии с уста</w:t>
      </w:r>
      <w:r w:rsidRPr="003D4AA1">
        <w:rPr>
          <w:rFonts w:ascii="Arial" w:hAnsi="Arial" w:cs="Arial"/>
          <w:sz w:val="20"/>
          <w:szCs w:val="20"/>
        </w:rPr>
        <w:softHyphen/>
        <w:t>новленным действующим законодательством порядком.</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2.4.3. Выполнять работы по содержанию и ремонту имущества, не относящегося к общему имуществу, самостоятельно, в том числе с привлечением третьих лиц.</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2.4.4. Подавать заявки на выполнение работ по устранению аварийных ситуаций (неисправностей) на имуществе, не относящемся к общему имуществу.</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2.4.5. Контролировать исполнение Управляющей организацией обязательств по настоящему Договору.</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 xml:space="preserve">2.4.6 Направлять письменные претензии в случае нарушения Управляющей организацией обязательств по настоящему договору. </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2.5.</w:t>
      </w:r>
      <w:r w:rsidRPr="003D4AA1">
        <w:rPr>
          <w:rFonts w:ascii="Arial" w:hAnsi="Arial" w:cs="Arial"/>
          <w:sz w:val="20"/>
          <w:szCs w:val="20"/>
        </w:rPr>
        <w:tab/>
        <w:t>Права и обязанности граждан, проживающих совместно с Собственниками в принад</w:t>
      </w:r>
      <w:r w:rsidRPr="003D4AA1">
        <w:rPr>
          <w:rFonts w:ascii="Arial" w:hAnsi="Arial" w:cs="Arial"/>
          <w:sz w:val="20"/>
          <w:szCs w:val="20"/>
        </w:rPr>
        <w:softHyphen/>
        <w:t>лежащих им жилых помещениях, осуществляются в соответствии со ст. 31 ЖК РФ.</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2.6.</w:t>
      </w:r>
      <w:r w:rsidRPr="003D4AA1">
        <w:rPr>
          <w:rFonts w:ascii="Arial" w:hAnsi="Arial" w:cs="Arial"/>
          <w:sz w:val="20"/>
          <w:szCs w:val="20"/>
        </w:rPr>
        <w:tab/>
        <w:t>Границы общего имущества Собственников помещений в многоквартирном доме и имущества каждого Собственника в отдельности устанавливаются в соответствии с Пра</w:t>
      </w:r>
      <w:r w:rsidRPr="003D4AA1">
        <w:rPr>
          <w:rFonts w:ascii="Arial" w:hAnsi="Arial" w:cs="Arial"/>
          <w:sz w:val="20"/>
          <w:szCs w:val="20"/>
        </w:rPr>
        <w:softHyphen/>
        <w:t>вилами содержания общего имущества в многоквартирном доме. Ответственность за надле</w:t>
      </w:r>
      <w:r w:rsidRPr="003D4AA1">
        <w:rPr>
          <w:rFonts w:ascii="Arial" w:hAnsi="Arial" w:cs="Arial"/>
          <w:sz w:val="20"/>
          <w:szCs w:val="20"/>
        </w:rPr>
        <w:softHyphen/>
        <w:t>жащее техническое и санитарное состояние своего имущества несет каждый Собственник помещения.</w:t>
      </w:r>
    </w:p>
    <w:p w:rsidR="003D4AA1" w:rsidRPr="003D4AA1" w:rsidRDefault="003D4AA1" w:rsidP="003D4AA1">
      <w:pPr>
        <w:ind w:firstLine="720"/>
        <w:jc w:val="both"/>
        <w:rPr>
          <w:rFonts w:ascii="Arial" w:hAnsi="Arial" w:cs="Arial"/>
          <w:sz w:val="20"/>
          <w:szCs w:val="20"/>
        </w:rPr>
      </w:pPr>
    </w:p>
    <w:p w:rsidR="003D4AA1" w:rsidRPr="003D4AA1" w:rsidRDefault="003D4AA1" w:rsidP="003D4AA1">
      <w:pPr>
        <w:ind w:firstLine="720"/>
        <w:jc w:val="center"/>
        <w:rPr>
          <w:rFonts w:ascii="Arial" w:hAnsi="Arial" w:cs="Arial"/>
          <w:b/>
          <w:bCs/>
          <w:sz w:val="20"/>
          <w:szCs w:val="20"/>
        </w:rPr>
      </w:pPr>
      <w:r w:rsidRPr="003D4AA1">
        <w:rPr>
          <w:rFonts w:ascii="Arial" w:hAnsi="Arial" w:cs="Arial"/>
          <w:b/>
          <w:bCs/>
          <w:sz w:val="20"/>
          <w:szCs w:val="20"/>
        </w:rPr>
        <w:t>3.   Расчеты по договору</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3.1. Обязанность по внесению на расчетный счет Управляющей организации платы за содержание и ремонт жилого помещения возникает у Собственников (Пользователей) с момента начала срока действия настоящего договора. Укло</w:t>
      </w:r>
      <w:r w:rsidRPr="003D4AA1">
        <w:rPr>
          <w:rFonts w:ascii="Arial" w:hAnsi="Arial" w:cs="Arial"/>
          <w:sz w:val="20"/>
          <w:szCs w:val="20"/>
        </w:rPr>
        <w:softHyphen/>
        <w:t>нение от подписания настоящего договора не освобождает Собственника (Пользователя) от обязанности по внесению платы за содержание и ремонт жилого помещения. Внесение платы за выполненные Управляющей организацией работы и оказанные услуги отдельным Собственникам (Пользователем) (не связанные с содержанием и ремонтом общего имущества) осуществляется в порядке и размере, установленных соглашением между Собственником (Пользователем), заказавшим выпол</w:t>
      </w:r>
      <w:r w:rsidRPr="003D4AA1">
        <w:rPr>
          <w:rFonts w:ascii="Arial" w:hAnsi="Arial" w:cs="Arial"/>
          <w:sz w:val="20"/>
          <w:szCs w:val="20"/>
        </w:rPr>
        <w:softHyphen/>
        <w:t>нение соответствующих работ или оказание услуг, и Управляющей организацией.</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3.2. Плата за содержание и ремонт жилого помещения:</w:t>
      </w:r>
    </w:p>
    <w:p w:rsidR="003D4AA1" w:rsidRPr="003D4AA1" w:rsidRDefault="003D4AA1" w:rsidP="003D4AA1">
      <w:pPr>
        <w:widowControl w:val="0"/>
        <w:autoSpaceDE w:val="0"/>
        <w:autoSpaceDN w:val="0"/>
        <w:adjustRightInd w:val="0"/>
        <w:ind w:firstLine="708"/>
        <w:jc w:val="both"/>
        <w:rPr>
          <w:rFonts w:ascii="Arial" w:hAnsi="Arial" w:cs="Arial"/>
          <w:sz w:val="20"/>
          <w:szCs w:val="20"/>
        </w:rPr>
      </w:pPr>
      <w:r w:rsidRPr="003D4AA1">
        <w:rPr>
          <w:rFonts w:ascii="Arial" w:hAnsi="Arial" w:cs="Arial"/>
          <w:sz w:val="20"/>
          <w:szCs w:val="20"/>
        </w:rPr>
        <w:t>3.2.1Собственники несут бремя расходов по управлению многоквартирными домами, со</w:t>
      </w:r>
      <w:r w:rsidRPr="003D4AA1">
        <w:rPr>
          <w:rFonts w:ascii="Arial" w:hAnsi="Arial" w:cs="Arial"/>
          <w:sz w:val="20"/>
          <w:szCs w:val="20"/>
        </w:rPr>
        <w:softHyphen/>
        <w:t>держанию, текущему и капитальному ремонту общего имущества в многоквартирных домах в соответствии с долями в праве общей долевой собственности на это имущество (приложение 1 к настоящему договору).</w:t>
      </w:r>
    </w:p>
    <w:p w:rsidR="003D4AA1" w:rsidRPr="003D4AA1" w:rsidRDefault="003D4AA1" w:rsidP="003D4AA1">
      <w:pPr>
        <w:widowControl w:val="0"/>
        <w:autoSpaceDE w:val="0"/>
        <w:autoSpaceDN w:val="0"/>
        <w:adjustRightInd w:val="0"/>
        <w:ind w:firstLine="708"/>
        <w:jc w:val="both"/>
        <w:rPr>
          <w:rFonts w:ascii="Arial" w:hAnsi="Arial" w:cs="Arial"/>
          <w:sz w:val="20"/>
          <w:szCs w:val="20"/>
        </w:rPr>
      </w:pPr>
      <w:r w:rsidRPr="003D4AA1">
        <w:rPr>
          <w:rFonts w:ascii="Arial" w:hAnsi="Arial" w:cs="Arial"/>
          <w:sz w:val="20"/>
          <w:szCs w:val="20"/>
        </w:rPr>
        <w:t>3.2.2. Собственники (Пользователи) оплачивают услуги и работы по содержанию и текущему ремонту общего имущества в многоквартирных домах, перечень которых с указанием объема и перио</w:t>
      </w:r>
      <w:r w:rsidRPr="003D4AA1">
        <w:rPr>
          <w:rFonts w:ascii="Arial" w:hAnsi="Arial" w:cs="Arial"/>
          <w:sz w:val="20"/>
          <w:szCs w:val="20"/>
        </w:rPr>
        <w:softHyphen/>
        <w:t>дичности выполнения устанавливается приложением 3 к настоящему договору на основании результатов проведенного органом местного самоуправления открытого конкурса по отбору управляющей организации.</w:t>
      </w:r>
    </w:p>
    <w:p w:rsidR="003D4AA1" w:rsidRPr="003D4AA1" w:rsidRDefault="003D4AA1" w:rsidP="003D4AA1">
      <w:pPr>
        <w:widowControl w:val="0"/>
        <w:autoSpaceDE w:val="0"/>
        <w:autoSpaceDN w:val="0"/>
        <w:adjustRightInd w:val="0"/>
        <w:ind w:firstLine="708"/>
        <w:jc w:val="both"/>
        <w:rPr>
          <w:rFonts w:ascii="Arial" w:hAnsi="Arial" w:cs="Arial"/>
          <w:sz w:val="20"/>
          <w:szCs w:val="20"/>
        </w:rPr>
      </w:pPr>
      <w:r w:rsidRPr="003D4AA1">
        <w:rPr>
          <w:rFonts w:ascii="Arial" w:hAnsi="Arial" w:cs="Arial"/>
          <w:sz w:val="20"/>
          <w:szCs w:val="20"/>
        </w:rPr>
        <w:t>3.2.3. Управляющая организация вправе вынести на рассмотрение общего собрания Соб</w:t>
      </w:r>
      <w:r w:rsidRPr="003D4AA1">
        <w:rPr>
          <w:rFonts w:ascii="Arial" w:hAnsi="Arial" w:cs="Arial"/>
          <w:sz w:val="20"/>
          <w:szCs w:val="20"/>
        </w:rPr>
        <w:softHyphen/>
        <w:t>ственников помещений в многоквартирных домах вопрос о проведении текущего и капитально</w:t>
      </w:r>
      <w:r w:rsidRPr="003D4AA1">
        <w:rPr>
          <w:rFonts w:ascii="Arial" w:hAnsi="Arial" w:cs="Arial"/>
          <w:sz w:val="20"/>
          <w:szCs w:val="20"/>
        </w:rPr>
        <w:softHyphen/>
        <w:t>го ремонта общего имущества с обязательным приложением проектно-сметной документации на выполнение таких работ, а также предложений о порядке выполнения работ и сроках их начала и окончания. В случае принятия общим собранием Собственников помещений решения о проведении ремонта и утверждении предложенной Управляющей организацией проектно-смет</w:t>
      </w:r>
      <w:r w:rsidRPr="003D4AA1">
        <w:rPr>
          <w:rFonts w:ascii="Arial" w:hAnsi="Arial" w:cs="Arial"/>
          <w:sz w:val="20"/>
          <w:szCs w:val="20"/>
        </w:rPr>
        <w:softHyphen/>
        <w:t xml:space="preserve">ной документации Управляющая организация принимает на себя обязательства выполнить указанные работы в предложенные Собственникам сроки и за предложенную цену. Если общим собранием Собственников помещений в многоквартирных домах предложение Управляющей организации будет отклонено либо принято на иных условиях, Управляющая организация не считается связанной обязательствами по выполнению работ по ремонту общего имущества на отличных от предложенных ею условий. </w:t>
      </w:r>
    </w:p>
    <w:p w:rsidR="003D4AA1" w:rsidRPr="003D4AA1" w:rsidRDefault="003D4AA1" w:rsidP="003D4AA1">
      <w:pPr>
        <w:widowControl w:val="0"/>
        <w:autoSpaceDE w:val="0"/>
        <w:autoSpaceDN w:val="0"/>
        <w:adjustRightInd w:val="0"/>
        <w:ind w:firstLine="708"/>
        <w:jc w:val="both"/>
        <w:rPr>
          <w:rFonts w:ascii="Arial" w:hAnsi="Arial" w:cs="Arial"/>
          <w:sz w:val="20"/>
          <w:szCs w:val="20"/>
        </w:rPr>
      </w:pPr>
      <w:r w:rsidRPr="003D4AA1">
        <w:rPr>
          <w:rFonts w:ascii="Arial" w:hAnsi="Arial" w:cs="Arial"/>
          <w:sz w:val="20"/>
          <w:szCs w:val="20"/>
        </w:rPr>
        <w:t>3.2.4. В случае неисполнения либо ненадлежащего исполнения Управляющей организаци</w:t>
      </w:r>
      <w:r w:rsidRPr="003D4AA1">
        <w:rPr>
          <w:rFonts w:ascii="Arial" w:hAnsi="Arial" w:cs="Arial"/>
          <w:sz w:val="20"/>
          <w:szCs w:val="20"/>
        </w:rPr>
        <w:softHyphen/>
        <w:t>ей своих обязательств по выполнению работ и оказанию услуг по содержанию и ремонту об</w:t>
      </w:r>
      <w:r w:rsidRPr="003D4AA1">
        <w:rPr>
          <w:rFonts w:ascii="Arial" w:hAnsi="Arial" w:cs="Arial"/>
          <w:sz w:val="20"/>
          <w:szCs w:val="20"/>
        </w:rPr>
        <w:softHyphen/>
        <w:t>щего имущества многоквартирного дома Собственники (Пользователи) вправе оплачивать только фактически выполненные работы и оказанные услуги. Факт невыполнения или ненадлежащего исполнения Управляющей организацией своих обязательств по договору управления должен быть установ</w:t>
      </w:r>
      <w:r w:rsidRPr="003D4AA1">
        <w:rPr>
          <w:rFonts w:ascii="Arial" w:hAnsi="Arial" w:cs="Arial"/>
          <w:sz w:val="20"/>
          <w:szCs w:val="20"/>
        </w:rPr>
        <w:softHyphen/>
        <w:t>лен составленным в письменной форме актом, подписанным представителем Собственников помещений в многоквартирном доме, избранным общим собранием, и представителем Управ</w:t>
      </w:r>
      <w:r w:rsidRPr="003D4AA1">
        <w:rPr>
          <w:rFonts w:ascii="Arial" w:hAnsi="Arial" w:cs="Arial"/>
          <w:sz w:val="20"/>
          <w:szCs w:val="20"/>
        </w:rPr>
        <w:softHyphen/>
        <w:t xml:space="preserve">ляющей организации, либо протоколом (предписанием или иным актом) государственной жилищной инспекции, либо вступившим в законную силу судебным постановлением. </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3.4. Обязанность по внесению платы за помещение возникает у Пользователей в соответствии с договорами найма (аренды) и иными договорами, на основании которых возникает право пользования помещениями. Если размер внесенной Пользователем платы меньше платы, установленной для Собственников помещений настоящим договором, Собственник переданного в пользование помещения обязан возместить Управляющей организации по ее требованию неполученные доходы. Порядок возмещения наймодателем разницы между платой, внесенной Управляющей организации нанимателем, пользующимся жилым помещением по договору социального най</w:t>
      </w:r>
      <w:r w:rsidRPr="003D4AA1">
        <w:rPr>
          <w:rFonts w:ascii="Arial" w:hAnsi="Arial" w:cs="Arial"/>
          <w:sz w:val="20"/>
          <w:szCs w:val="20"/>
        </w:rPr>
        <w:softHyphen/>
        <w:t>ма, и размером платы, установленным настоящим договором, устанавливается дополнительным соглашением.</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 xml:space="preserve">3.6. Порядок внесения платы за содержание и ремонт жилого помещения </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lastRenderedPageBreak/>
        <w:t>3.6.1.</w:t>
      </w:r>
      <w:r w:rsidRPr="003D4AA1">
        <w:rPr>
          <w:rFonts w:ascii="Arial" w:hAnsi="Arial" w:cs="Arial"/>
          <w:sz w:val="20"/>
          <w:szCs w:val="20"/>
        </w:rPr>
        <w:tab/>
        <w:t xml:space="preserve">Плата за содержание и ремонт жилого помещения вносится ежемесячно до </w:t>
      </w:r>
      <w:r w:rsidRPr="003D4AA1">
        <w:rPr>
          <w:rFonts w:ascii="Arial" w:hAnsi="Arial" w:cs="Arial"/>
          <w:bCs/>
          <w:sz w:val="20"/>
          <w:szCs w:val="20"/>
        </w:rPr>
        <w:t xml:space="preserve">10 (десятого) </w:t>
      </w:r>
      <w:r w:rsidRPr="003D4AA1">
        <w:rPr>
          <w:rFonts w:ascii="Arial" w:hAnsi="Arial" w:cs="Arial"/>
          <w:sz w:val="20"/>
          <w:szCs w:val="20"/>
        </w:rPr>
        <w:t>числа месяца, следующего за расчетным.</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 xml:space="preserve">3.6.2. Плата за содержание и ремонт жилого помещения вносится на основании платежных документов, представленных Управляющей организацией не позднее </w:t>
      </w:r>
      <w:r w:rsidRPr="003D4AA1">
        <w:rPr>
          <w:rFonts w:ascii="Arial" w:hAnsi="Arial" w:cs="Arial"/>
          <w:bCs/>
          <w:sz w:val="20"/>
          <w:szCs w:val="20"/>
        </w:rPr>
        <w:t>первого числа</w:t>
      </w:r>
      <w:r w:rsidRPr="003D4AA1">
        <w:rPr>
          <w:rFonts w:ascii="Arial" w:hAnsi="Arial" w:cs="Arial"/>
          <w:b/>
          <w:bCs/>
          <w:sz w:val="20"/>
          <w:szCs w:val="20"/>
        </w:rPr>
        <w:t xml:space="preserve"> </w:t>
      </w:r>
      <w:r w:rsidRPr="003D4AA1">
        <w:rPr>
          <w:rFonts w:ascii="Arial" w:hAnsi="Arial" w:cs="Arial"/>
          <w:sz w:val="20"/>
          <w:szCs w:val="20"/>
        </w:rPr>
        <w:t>месяца, следующего за расчетным месяцем:</w:t>
      </w:r>
    </w:p>
    <w:p w:rsidR="003D4AA1" w:rsidRPr="003D4AA1" w:rsidRDefault="003D4AA1" w:rsidP="003D4AA1">
      <w:pPr>
        <w:widowControl w:val="0"/>
        <w:numPr>
          <w:ilvl w:val="0"/>
          <w:numId w:val="1"/>
        </w:numPr>
        <w:autoSpaceDE w:val="0"/>
        <w:autoSpaceDN w:val="0"/>
        <w:adjustRightInd w:val="0"/>
        <w:ind w:firstLine="720"/>
        <w:jc w:val="both"/>
        <w:rPr>
          <w:rFonts w:ascii="Arial" w:hAnsi="Arial" w:cs="Arial"/>
          <w:sz w:val="20"/>
          <w:szCs w:val="20"/>
        </w:rPr>
      </w:pPr>
      <w:r w:rsidRPr="003D4AA1">
        <w:rPr>
          <w:rFonts w:ascii="Arial" w:hAnsi="Arial" w:cs="Arial"/>
          <w:sz w:val="20"/>
          <w:szCs w:val="20"/>
        </w:rPr>
        <w:t>для Собственников и нанимателей жилых помещений - счета-квитанции;</w:t>
      </w:r>
    </w:p>
    <w:p w:rsidR="003D4AA1" w:rsidRPr="003D4AA1" w:rsidRDefault="003D4AA1" w:rsidP="003D4AA1">
      <w:pPr>
        <w:widowControl w:val="0"/>
        <w:numPr>
          <w:ilvl w:val="0"/>
          <w:numId w:val="1"/>
        </w:numPr>
        <w:autoSpaceDE w:val="0"/>
        <w:autoSpaceDN w:val="0"/>
        <w:adjustRightInd w:val="0"/>
        <w:ind w:firstLine="720"/>
        <w:jc w:val="both"/>
        <w:rPr>
          <w:rFonts w:ascii="Arial" w:hAnsi="Arial" w:cs="Arial"/>
          <w:sz w:val="20"/>
          <w:szCs w:val="20"/>
        </w:rPr>
      </w:pPr>
      <w:r w:rsidRPr="003D4AA1">
        <w:rPr>
          <w:rFonts w:ascii="Arial" w:hAnsi="Arial" w:cs="Arial"/>
          <w:sz w:val="20"/>
          <w:szCs w:val="20"/>
        </w:rPr>
        <w:t>для Собственников и пользователей нежилых помещений - счета на оплату оказанных услуг и выполненных работ.</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3.6.3. Собственники и Пользователи помещений, имеющие право на льготы и субсидии, вносят плату за помещение порядке, утвержденном Правительством РФ.</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3.7. Собственники (Пользователи), несвоевременно и (или) не полностью внесшие плату за помещение, обязаны уплатить Управляющей организации пени в размере 1/300 став</w:t>
      </w:r>
      <w:r w:rsidRPr="003D4AA1">
        <w:rPr>
          <w:rFonts w:ascii="Arial" w:hAnsi="Arial" w:cs="Arial"/>
          <w:sz w:val="20"/>
          <w:szCs w:val="20"/>
        </w:rPr>
        <w:softHyphen/>
        <w:t>ки рефинансирования, установленной Центральным банком РФ за каждый день просрочки платежа.</w:t>
      </w:r>
    </w:p>
    <w:p w:rsidR="003D4AA1" w:rsidRPr="003D4AA1" w:rsidRDefault="003D4AA1" w:rsidP="003D4AA1">
      <w:pPr>
        <w:ind w:firstLine="720"/>
        <w:jc w:val="center"/>
        <w:rPr>
          <w:rFonts w:ascii="Arial" w:hAnsi="Arial" w:cs="Arial"/>
          <w:b/>
          <w:bCs/>
          <w:sz w:val="20"/>
          <w:szCs w:val="20"/>
        </w:rPr>
      </w:pPr>
    </w:p>
    <w:p w:rsidR="003D4AA1" w:rsidRPr="003D4AA1" w:rsidRDefault="003D4AA1" w:rsidP="003D4AA1">
      <w:pPr>
        <w:ind w:firstLine="720"/>
        <w:jc w:val="center"/>
        <w:rPr>
          <w:rFonts w:ascii="Arial" w:hAnsi="Arial" w:cs="Arial"/>
          <w:b/>
          <w:bCs/>
          <w:sz w:val="20"/>
          <w:szCs w:val="20"/>
        </w:rPr>
      </w:pPr>
      <w:r w:rsidRPr="003D4AA1">
        <w:rPr>
          <w:rFonts w:ascii="Arial" w:hAnsi="Arial" w:cs="Arial"/>
          <w:b/>
          <w:bCs/>
          <w:sz w:val="20"/>
          <w:szCs w:val="20"/>
        </w:rPr>
        <w:t>4.   Ответственность Сторон</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4.1.</w:t>
      </w:r>
      <w:r w:rsidRPr="003D4AA1">
        <w:rPr>
          <w:rFonts w:ascii="Arial" w:hAnsi="Arial" w:cs="Arial"/>
          <w:sz w:val="20"/>
          <w:szCs w:val="20"/>
        </w:rPr>
        <w:tab/>
        <w:t>Факт нарушения Управляющей организацией условий договора управления должен быть установлен составленным в письменной форме актом, подписанным представителем Собственников помещений в многоквартирном доме, избранным общим собранием Собствен</w:t>
      </w:r>
      <w:r w:rsidRPr="003D4AA1">
        <w:rPr>
          <w:rFonts w:ascii="Arial" w:hAnsi="Arial" w:cs="Arial"/>
          <w:sz w:val="20"/>
          <w:szCs w:val="20"/>
        </w:rPr>
        <w:softHyphen/>
        <w:t>ников, и представителем Управляющей организации, либо протоколом (предписанием или иным актом) органа, уполномоченного осуществлять государственный жилищный надзор, либо вступившим в законную силу судебным постановлением.</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Надлежащим подтверждением наличия обстоятельств непреодолимой силы и их продол</w:t>
      </w:r>
      <w:r w:rsidRPr="003D4AA1">
        <w:rPr>
          <w:rFonts w:ascii="Arial" w:hAnsi="Arial" w:cs="Arial"/>
          <w:sz w:val="20"/>
          <w:szCs w:val="20"/>
        </w:rPr>
        <w:softHyphen/>
        <w:t>жительности будут служить официально заверенные справки соответствующих государствен</w:t>
      </w:r>
      <w:r w:rsidRPr="003D4AA1">
        <w:rPr>
          <w:rFonts w:ascii="Arial" w:hAnsi="Arial" w:cs="Arial"/>
          <w:sz w:val="20"/>
          <w:szCs w:val="20"/>
        </w:rPr>
        <w:softHyphen/>
        <w:t>ных органов.</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4.2. Собственники и Пользователи помещений в многоквартирном доме отвечают за ненадлежащее исполнение своих обязательств перед Управляющей организацией в порядке, установленном действующим законодательством.</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4.3. Управляющая организация вправе уступить любому лицу свои права кредитора по отношению к Собственнику (Пользователю), допустившему просрочку исполнения обязательств по внесению Управляющей организации платы за содержание и ремонт жилого помещения и суммарной продолжительностью более (шести) месяцев.</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4.4. Обеспечение исполнения обязательств Управляющей организацией.</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4.4.1. Исполнение Управляющей организацией обязательств перед Собственниками поме</w:t>
      </w:r>
      <w:r w:rsidRPr="003D4AA1">
        <w:rPr>
          <w:rFonts w:ascii="Arial" w:hAnsi="Arial" w:cs="Arial"/>
          <w:sz w:val="20"/>
          <w:szCs w:val="20"/>
        </w:rPr>
        <w:softHyphen/>
        <w:t xml:space="preserve">щений в многоквартирном доме по возмещению убытков вследствие неисполнения, просрочки исполнения или иного ненадлежащего исполнения Управляющей организацией обязательств, вытекающих из договора управления многоквартирным домом, а также по возмещению вреда, причиненного общему имуществу Собственников обеспечиваются предоставлением в пользу Собственников денежных средств. </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4.4.2. Собственники помещений в многоквартирных домах вправе предъявлять в судебном порядке требования по надлежащему исполнению обязательств за счет предоставленного обеспечения. В случае реализации обеспечения полностью или в части Управляющая органи</w:t>
      </w:r>
      <w:r w:rsidRPr="003D4AA1">
        <w:rPr>
          <w:rFonts w:ascii="Arial" w:hAnsi="Arial" w:cs="Arial"/>
          <w:sz w:val="20"/>
          <w:szCs w:val="20"/>
        </w:rPr>
        <w:softHyphen/>
        <w:t>зация гарантирует возобновление обеспечения до установленного настоящим договором раз</w:t>
      </w:r>
      <w:r w:rsidRPr="003D4AA1">
        <w:rPr>
          <w:rFonts w:ascii="Arial" w:hAnsi="Arial" w:cs="Arial"/>
          <w:sz w:val="20"/>
          <w:szCs w:val="20"/>
        </w:rPr>
        <w:softHyphen/>
        <w:t>мера не более чем в 30-дневный срок.</w:t>
      </w:r>
    </w:p>
    <w:p w:rsidR="003D4AA1" w:rsidRPr="003D4AA1" w:rsidRDefault="003D4AA1" w:rsidP="003D4AA1">
      <w:pPr>
        <w:ind w:firstLine="708"/>
        <w:jc w:val="both"/>
        <w:rPr>
          <w:rFonts w:ascii="Arial" w:hAnsi="Arial" w:cs="Arial"/>
          <w:sz w:val="20"/>
          <w:szCs w:val="20"/>
        </w:rPr>
      </w:pPr>
    </w:p>
    <w:p w:rsidR="003D4AA1" w:rsidRPr="003D4AA1" w:rsidRDefault="003D4AA1" w:rsidP="003D4AA1">
      <w:pPr>
        <w:ind w:firstLine="708"/>
        <w:jc w:val="center"/>
        <w:rPr>
          <w:rFonts w:ascii="Arial" w:hAnsi="Arial" w:cs="Arial"/>
          <w:b/>
          <w:sz w:val="20"/>
          <w:szCs w:val="20"/>
        </w:rPr>
      </w:pPr>
      <w:r w:rsidRPr="003D4AA1">
        <w:rPr>
          <w:rFonts w:ascii="Arial" w:hAnsi="Arial" w:cs="Arial"/>
          <w:b/>
          <w:sz w:val="20"/>
          <w:szCs w:val="20"/>
        </w:rPr>
        <w:t>5. Срок действия договора</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5.1. Договор заключается сроком на 3 (три) года и действует с «____»____________ 20____г.</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Управляющая организация направляет каждому Собственнику помещения в многоквартирных домах один экземпляр настоящего договора, подписанный Управляющей организацией. Соб</w:t>
      </w:r>
      <w:r w:rsidRPr="003D4AA1">
        <w:rPr>
          <w:rFonts w:ascii="Arial" w:hAnsi="Arial" w:cs="Arial"/>
          <w:sz w:val="20"/>
          <w:szCs w:val="20"/>
        </w:rPr>
        <w:softHyphen/>
        <w:t>ственники помещений подписывают приложение 1 к настоящему договору, что является подписанием всего договора управления. Подписанное Собственниками приложение 1 к на</w:t>
      </w:r>
      <w:r w:rsidRPr="003D4AA1">
        <w:rPr>
          <w:rFonts w:ascii="Arial" w:hAnsi="Arial" w:cs="Arial"/>
          <w:sz w:val="20"/>
          <w:szCs w:val="20"/>
        </w:rPr>
        <w:softHyphen/>
        <w:t>стоящему договору хранится у Управляющей организации. Собственники помещений в мно</w:t>
      </w:r>
      <w:r w:rsidRPr="003D4AA1">
        <w:rPr>
          <w:rFonts w:ascii="Arial" w:hAnsi="Arial" w:cs="Arial"/>
          <w:sz w:val="20"/>
          <w:szCs w:val="20"/>
        </w:rPr>
        <w:softHyphen/>
        <w:t>гоквартирном доме, уклоняющиеся от подписания договора, могут быть на основании ст. 445 ГК РФ понуждены судом по требованию Управляющей организации к его подписанию. Права и обязанности у Собственников помещений и Управляющей организации возникают с указанной в настоящем пункте договора даты, независимо оттого, подписан ли договор всеми Собствен</w:t>
      </w:r>
      <w:r w:rsidRPr="003D4AA1">
        <w:rPr>
          <w:rFonts w:ascii="Arial" w:hAnsi="Arial" w:cs="Arial"/>
          <w:sz w:val="20"/>
          <w:szCs w:val="20"/>
        </w:rPr>
        <w:softHyphen/>
        <w:t>никами.</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5.2. Договор пролонгируется на 3 (три) месяца, если:</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 большинство Собственников помещений на основании решения общего собрания о выборе непосредственного способа управления многоквартирными домами не заключили договоры, предусмотренные ст. 164 ЖК РФ;</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товарищество собственников жилья, жилищный кооператив либо иной специализированный потребительский кооператив не зарегистрированы на основании решения общего собрания о выборе соответствующего способа управления многоквартирными домами;</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другая управляющая организация, выбранная на основании решения общего собрания о выбо</w:t>
      </w:r>
      <w:r w:rsidRPr="003D4AA1">
        <w:rPr>
          <w:rFonts w:ascii="Arial" w:hAnsi="Arial" w:cs="Arial"/>
          <w:sz w:val="20"/>
          <w:szCs w:val="20"/>
        </w:rPr>
        <w:softHyphen/>
        <w:t>ре способа управления многоквартирными домами, созываемого не позднее чем через 1 год после заключения договоров управления многоквартирными домами, в течение 30 дней со дня подписания договора (договоров) управления многоквартирными домами или иного установлен</w:t>
      </w:r>
      <w:r w:rsidRPr="003D4AA1">
        <w:rPr>
          <w:rFonts w:ascii="Arial" w:hAnsi="Arial" w:cs="Arial"/>
          <w:sz w:val="20"/>
          <w:szCs w:val="20"/>
        </w:rPr>
        <w:softHyphen/>
        <w:t>ного договором срока не приступила к его выполнению;</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другая управляющая организация, отобранная органом местного самоуправления для управ</w:t>
      </w:r>
      <w:r w:rsidRPr="003D4AA1">
        <w:rPr>
          <w:rFonts w:ascii="Arial" w:hAnsi="Arial" w:cs="Arial"/>
          <w:sz w:val="20"/>
          <w:szCs w:val="20"/>
        </w:rPr>
        <w:softHyphen/>
        <w:t>ления многоквартирными домами на основании открытого конкурса, не приступила к исполнению договора управления многоквартирными домами в установленный условиями конкурса срок.</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5.3. Договор может быть прекращен до истечения срока его действия:</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lastRenderedPageBreak/>
        <w:t>при ликвидации Управляющей организации как юридического лица с момента внесения в Еди</w:t>
      </w:r>
      <w:r w:rsidRPr="003D4AA1">
        <w:rPr>
          <w:rFonts w:ascii="Arial" w:hAnsi="Arial" w:cs="Arial"/>
          <w:sz w:val="20"/>
          <w:szCs w:val="20"/>
        </w:rPr>
        <w:softHyphen/>
        <w:t>ный государственный реестр юридических лиц записи о прекращении юридического лица;</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на основании решения общего собрания Собственников о выборе иного способа управления либо иной управляющей организации по истечении каждого последующего года со дня заключения указанного договора;</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на основании решения суда о признании недействительными результатов открытого конкурса, послужившего основанием для заключения настоящего договора с момента вступления в за</w:t>
      </w:r>
      <w:r w:rsidRPr="003D4AA1">
        <w:rPr>
          <w:rFonts w:ascii="Arial" w:hAnsi="Arial" w:cs="Arial"/>
          <w:sz w:val="20"/>
          <w:szCs w:val="20"/>
        </w:rPr>
        <w:softHyphen/>
        <w:t>конную силу соответствующего судебного акта.</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5.4. По требованию Собственников договор может быть расторгнут в судебном порядке в случае, если Управляющей организацией в нарушение п. 4.4.2 настоящего договора в 30-днев</w:t>
      </w:r>
      <w:r w:rsidRPr="003D4AA1">
        <w:rPr>
          <w:rFonts w:ascii="Arial" w:hAnsi="Arial" w:cs="Arial"/>
          <w:sz w:val="20"/>
          <w:szCs w:val="20"/>
        </w:rPr>
        <w:softHyphen/>
        <w:t>ный срок не возобновлено обеспечение исполнения обязательств в установленном настоящим договором размере.</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5.5.  В случае прекращения у Собственника права собственности на помещение настоящий договор в отношении Собственника считается расторгнутым, за исключением случаев, если ему остались принадлежать на праве собственности иные помещения в многоквартирных домах.</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Новый собственник становится Стороной настоящего договора путем его подписания.</w:t>
      </w:r>
    </w:p>
    <w:p w:rsidR="003D4AA1" w:rsidRPr="003D4AA1" w:rsidRDefault="003D4AA1" w:rsidP="003D4AA1">
      <w:pPr>
        <w:ind w:firstLine="708"/>
        <w:jc w:val="both"/>
        <w:rPr>
          <w:rFonts w:ascii="Arial" w:hAnsi="Arial" w:cs="Arial"/>
          <w:sz w:val="20"/>
          <w:szCs w:val="20"/>
        </w:rPr>
      </w:pPr>
    </w:p>
    <w:p w:rsidR="003D4AA1" w:rsidRPr="003D4AA1" w:rsidRDefault="003D4AA1" w:rsidP="003D4AA1">
      <w:pPr>
        <w:ind w:firstLine="708"/>
        <w:jc w:val="center"/>
        <w:rPr>
          <w:rFonts w:ascii="Arial" w:hAnsi="Arial" w:cs="Arial"/>
          <w:b/>
          <w:sz w:val="20"/>
          <w:szCs w:val="20"/>
        </w:rPr>
      </w:pPr>
      <w:r w:rsidRPr="003D4AA1">
        <w:rPr>
          <w:rFonts w:ascii="Arial" w:hAnsi="Arial" w:cs="Arial"/>
          <w:b/>
          <w:sz w:val="20"/>
          <w:szCs w:val="20"/>
        </w:rPr>
        <w:t>6.   Порядок и формы осуществления контроля за исполнением обязательств Управляющей организацией</w:t>
      </w:r>
    </w:p>
    <w:p w:rsidR="003D4AA1" w:rsidRPr="003D4AA1" w:rsidRDefault="003D4AA1" w:rsidP="003D4AA1">
      <w:pPr>
        <w:widowControl w:val="0"/>
        <w:suppressAutoHyphens/>
        <w:autoSpaceDE w:val="0"/>
        <w:ind w:firstLine="709"/>
        <w:jc w:val="both"/>
        <w:rPr>
          <w:rFonts w:ascii="Arial" w:hAnsi="Arial" w:cs="Arial"/>
          <w:color w:val="000000"/>
          <w:sz w:val="20"/>
          <w:szCs w:val="20"/>
        </w:rPr>
      </w:pPr>
      <w:r w:rsidRPr="003D4AA1">
        <w:rPr>
          <w:rFonts w:ascii="Arial" w:hAnsi="Arial" w:cs="Arial"/>
          <w:sz w:val="20"/>
          <w:szCs w:val="20"/>
          <w:lang w:eastAsia="ar-SA"/>
        </w:rPr>
        <w:t xml:space="preserve">6.1. </w:t>
      </w:r>
      <w:r w:rsidRPr="003D4AA1">
        <w:rPr>
          <w:rFonts w:ascii="Arial" w:hAnsi="Arial" w:cs="Arial"/>
          <w:sz w:val="20"/>
          <w:szCs w:val="20"/>
        </w:rPr>
        <w:t xml:space="preserve">Управляющая организация обязана предоставлять по запросу любого Собственника помещения в многоквартирном доме в </w:t>
      </w:r>
      <w:r w:rsidRPr="003D4AA1">
        <w:rPr>
          <w:rFonts w:ascii="Arial" w:hAnsi="Arial" w:cs="Arial"/>
          <w:color w:val="000000"/>
          <w:sz w:val="20"/>
          <w:szCs w:val="20"/>
        </w:rPr>
        <w:t xml:space="preserve">течение </w:t>
      </w:r>
      <w:r w:rsidRPr="003D4AA1">
        <w:rPr>
          <w:rFonts w:ascii="Arial" w:hAnsi="Arial" w:cs="Arial"/>
          <w:sz w:val="20"/>
          <w:szCs w:val="20"/>
        </w:rPr>
        <w:t>двадцати календарных дней</w:t>
      </w:r>
      <w:r w:rsidRPr="003D4AA1">
        <w:rPr>
          <w:rFonts w:ascii="Arial" w:hAnsi="Arial" w:cs="Arial"/>
          <w:color w:val="000000"/>
          <w:sz w:val="20"/>
          <w:szCs w:val="20"/>
        </w:rPr>
        <w:t xml:space="preserve"> документы, связанные с вы</w:t>
      </w:r>
      <w:r w:rsidRPr="003D4AA1">
        <w:rPr>
          <w:rFonts w:ascii="Arial" w:hAnsi="Arial" w:cs="Arial"/>
          <w:color w:val="000000"/>
          <w:sz w:val="20"/>
          <w:szCs w:val="20"/>
        </w:rPr>
        <w:softHyphen/>
        <w:t xml:space="preserve">полнением обязательств по договору управления многоквартирным домом. </w:t>
      </w:r>
    </w:p>
    <w:p w:rsidR="003D4AA1" w:rsidRPr="003D4AA1" w:rsidRDefault="003D4AA1" w:rsidP="003D4AA1">
      <w:pPr>
        <w:widowControl w:val="0"/>
        <w:suppressAutoHyphens/>
        <w:autoSpaceDE w:val="0"/>
        <w:ind w:firstLine="709"/>
        <w:jc w:val="both"/>
        <w:rPr>
          <w:rFonts w:ascii="Arial" w:hAnsi="Arial" w:cs="Arial"/>
          <w:sz w:val="20"/>
          <w:szCs w:val="20"/>
          <w:lang w:eastAsia="ar-SA"/>
        </w:rPr>
      </w:pPr>
      <w:r w:rsidRPr="003D4AA1">
        <w:rPr>
          <w:rFonts w:ascii="Arial" w:hAnsi="Arial" w:cs="Arial"/>
          <w:sz w:val="20"/>
          <w:szCs w:val="20"/>
          <w:lang w:eastAsia="ar-SA"/>
        </w:rPr>
        <w:t>6.2. 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3D4AA1" w:rsidRPr="003D4AA1" w:rsidRDefault="003D4AA1" w:rsidP="003D4AA1">
      <w:pPr>
        <w:widowControl w:val="0"/>
        <w:suppressAutoHyphens/>
        <w:ind w:firstLine="709"/>
        <w:jc w:val="both"/>
        <w:rPr>
          <w:rFonts w:ascii="Arial" w:hAnsi="Arial" w:cs="Arial"/>
          <w:sz w:val="20"/>
          <w:szCs w:val="20"/>
          <w:lang w:eastAsia="ar-SA"/>
        </w:rPr>
      </w:pPr>
      <w:r w:rsidRPr="003D4AA1">
        <w:rPr>
          <w:rFonts w:ascii="Arial" w:hAnsi="Arial" w:cs="Arial"/>
          <w:sz w:val="20"/>
          <w:szCs w:val="20"/>
          <w:lang w:eastAsia="ar-SA"/>
        </w:rPr>
        <w:t>6.3. Контроль осуществляется путем:</w:t>
      </w:r>
    </w:p>
    <w:p w:rsidR="003D4AA1" w:rsidRPr="003D4AA1" w:rsidRDefault="003D4AA1" w:rsidP="003D4AA1">
      <w:pPr>
        <w:widowControl w:val="0"/>
        <w:numPr>
          <w:ilvl w:val="0"/>
          <w:numId w:val="2"/>
        </w:numPr>
        <w:suppressAutoHyphens/>
        <w:spacing w:after="60"/>
        <w:ind w:left="0" w:firstLine="709"/>
        <w:jc w:val="both"/>
        <w:rPr>
          <w:rFonts w:ascii="Arial" w:hAnsi="Arial" w:cs="Arial"/>
          <w:sz w:val="20"/>
          <w:szCs w:val="20"/>
        </w:rPr>
      </w:pPr>
      <w:r w:rsidRPr="003D4AA1">
        <w:rPr>
          <w:rFonts w:ascii="Arial" w:hAnsi="Arial" w:cs="Arial"/>
          <w:sz w:val="20"/>
          <w:szCs w:val="20"/>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3D4AA1" w:rsidRPr="003D4AA1" w:rsidRDefault="003D4AA1" w:rsidP="003D4AA1">
      <w:pPr>
        <w:widowControl w:val="0"/>
        <w:numPr>
          <w:ilvl w:val="0"/>
          <w:numId w:val="2"/>
        </w:numPr>
        <w:suppressAutoHyphens/>
        <w:spacing w:after="60"/>
        <w:ind w:left="0" w:firstLine="709"/>
        <w:jc w:val="both"/>
        <w:rPr>
          <w:rFonts w:ascii="Arial" w:hAnsi="Arial" w:cs="Arial"/>
          <w:sz w:val="20"/>
          <w:szCs w:val="20"/>
        </w:rPr>
      </w:pPr>
      <w:r w:rsidRPr="003D4AA1">
        <w:rPr>
          <w:rFonts w:ascii="Arial" w:hAnsi="Arial" w:cs="Arial"/>
          <w:sz w:val="20"/>
          <w:szCs w:val="20"/>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3D4AA1" w:rsidRPr="003D4AA1" w:rsidRDefault="003D4AA1" w:rsidP="003D4AA1">
      <w:pPr>
        <w:widowControl w:val="0"/>
        <w:numPr>
          <w:ilvl w:val="0"/>
          <w:numId w:val="2"/>
        </w:numPr>
        <w:suppressAutoHyphens/>
        <w:spacing w:after="60"/>
        <w:ind w:left="0" w:firstLine="709"/>
        <w:jc w:val="both"/>
        <w:rPr>
          <w:rFonts w:ascii="Arial" w:hAnsi="Arial" w:cs="Arial"/>
          <w:sz w:val="20"/>
          <w:szCs w:val="20"/>
          <w:lang w:eastAsia="ar-SA"/>
        </w:rPr>
      </w:pPr>
      <w:r w:rsidRPr="003D4AA1">
        <w:rPr>
          <w:rFonts w:ascii="Arial" w:hAnsi="Arial" w:cs="Arial"/>
          <w:sz w:val="20"/>
          <w:szCs w:val="20"/>
          <w:lang w:eastAsia="ar-SA"/>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3D4AA1" w:rsidRPr="003D4AA1" w:rsidRDefault="003D4AA1" w:rsidP="003D4AA1">
      <w:pPr>
        <w:widowControl w:val="0"/>
        <w:suppressAutoHyphens/>
        <w:ind w:firstLine="709"/>
        <w:jc w:val="both"/>
        <w:rPr>
          <w:rFonts w:ascii="Arial" w:hAnsi="Arial" w:cs="Arial"/>
          <w:sz w:val="20"/>
          <w:szCs w:val="20"/>
          <w:lang w:eastAsia="ar-SA"/>
        </w:rPr>
      </w:pPr>
      <w:r w:rsidRPr="003D4AA1">
        <w:rPr>
          <w:rFonts w:ascii="Arial" w:hAnsi="Arial" w:cs="Arial"/>
          <w:sz w:val="20"/>
          <w:szCs w:val="20"/>
          <w:lang w:eastAsia="ar-SA"/>
        </w:rPr>
        <w:t>6.4. В случаях нарушения условий Договора по требованию любой из сторон Договора составляется Акт о нарушениях, к которым относятся:</w:t>
      </w:r>
    </w:p>
    <w:p w:rsidR="003D4AA1" w:rsidRPr="003D4AA1" w:rsidRDefault="003D4AA1" w:rsidP="003D4AA1">
      <w:pPr>
        <w:widowControl w:val="0"/>
        <w:suppressAutoHyphens/>
        <w:ind w:firstLine="709"/>
        <w:jc w:val="both"/>
        <w:rPr>
          <w:rFonts w:ascii="Arial" w:hAnsi="Arial" w:cs="Arial"/>
          <w:sz w:val="20"/>
          <w:szCs w:val="20"/>
          <w:lang w:eastAsia="ar-SA"/>
        </w:rPr>
      </w:pPr>
      <w:r w:rsidRPr="003D4AA1">
        <w:rPr>
          <w:rFonts w:ascii="Arial" w:hAnsi="Arial" w:cs="Arial"/>
          <w:sz w:val="20"/>
          <w:szCs w:val="20"/>
          <w:lang w:eastAsia="ar-SA"/>
        </w:rPr>
        <w:t>- нарушения качества услуг и работ по содержанию и ремонту общего имущества многоквартирного дома,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3D4AA1" w:rsidRPr="003D4AA1" w:rsidRDefault="003D4AA1" w:rsidP="003D4AA1">
      <w:pPr>
        <w:widowControl w:val="0"/>
        <w:suppressAutoHyphens/>
        <w:ind w:firstLine="709"/>
        <w:jc w:val="both"/>
        <w:rPr>
          <w:rFonts w:ascii="Arial" w:hAnsi="Arial" w:cs="Arial"/>
          <w:sz w:val="20"/>
          <w:szCs w:val="20"/>
          <w:lang w:eastAsia="ar-SA"/>
        </w:rPr>
      </w:pPr>
      <w:r w:rsidRPr="003D4AA1">
        <w:rPr>
          <w:rFonts w:ascii="Arial" w:hAnsi="Arial" w:cs="Arial"/>
          <w:sz w:val="20"/>
          <w:szCs w:val="20"/>
          <w:lang w:eastAsia="ar-SA"/>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3D4AA1" w:rsidRPr="003D4AA1" w:rsidRDefault="003D4AA1" w:rsidP="003D4AA1">
      <w:pPr>
        <w:widowControl w:val="0"/>
        <w:suppressAutoHyphens/>
        <w:ind w:firstLine="709"/>
        <w:jc w:val="both"/>
        <w:rPr>
          <w:rFonts w:ascii="Arial" w:hAnsi="Arial" w:cs="Arial"/>
          <w:sz w:val="20"/>
          <w:szCs w:val="20"/>
          <w:lang w:eastAsia="ar-SA"/>
        </w:rPr>
      </w:pPr>
      <w:r w:rsidRPr="003D4AA1">
        <w:rPr>
          <w:rFonts w:ascii="Arial" w:hAnsi="Arial" w:cs="Arial"/>
          <w:sz w:val="20"/>
          <w:szCs w:val="20"/>
          <w:lang w:eastAsia="ar-SA"/>
        </w:rPr>
        <w:t>6.6. 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
    <w:p w:rsidR="003D4AA1" w:rsidRPr="003D4AA1" w:rsidRDefault="003D4AA1" w:rsidP="003D4AA1">
      <w:pPr>
        <w:widowControl w:val="0"/>
        <w:suppressAutoHyphens/>
        <w:ind w:firstLine="709"/>
        <w:jc w:val="both"/>
        <w:rPr>
          <w:rFonts w:ascii="Arial" w:hAnsi="Arial" w:cs="Arial"/>
          <w:sz w:val="20"/>
          <w:szCs w:val="20"/>
          <w:lang w:eastAsia="ar-SA"/>
        </w:rPr>
      </w:pPr>
      <w:r w:rsidRPr="003D4AA1">
        <w:rPr>
          <w:rFonts w:ascii="Arial" w:hAnsi="Arial" w:cs="Arial"/>
          <w:sz w:val="20"/>
          <w:szCs w:val="20"/>
          <w:lang w:eastAsia="ar-SA"/>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3D4AA1" w:rsidRPr="003D4AA1" w:rsidRDefault="003D4AA1" w:rsidP="003D4AA1">
      <w:pPr>
        <w:widowControl w:val="0"/>
        <w:shd w:val="clear" w:color="auto" w:fill="FFFFFF"/>
        <w:suppressAutoHyphens/>
        <w:ind w:firstLine="709"/>
        <w:jc w:val="both"/>
        <w:rPr>
          <w:rFonts w:ascii="Arial" w:hAnsi="Arial" w:cs="Arial"/>
          <w:sz w:val="20"/>
          <w:szCs w:val="20"/>
          <w:lang w:eastAsia="ar-SA"/>
        </w:rPr>
      </w:pPr>
      <w:r w:rsidRPr="003D4AA1">
        <w:rPr>
          <w:rFonts w:ascii="Arial" w:hAnsi="Arial" w:cs="Arial"/>
          <w:sz w:val="20"/>
          <w:szCs w:val="20"/>
          <w:lang w:eastAsia="ar-SA"/>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3D4AA1" w:rsidRPr="003D4AA1" w:rsidRDefault="003D4AA1" w:rsidP="003D4AA1">
      <w:pPr>
        <w:widowControl w:val="0"/>
        <w:suppressAutoHyphens/>
        <w:autoSpaceDE w:val="0"/>
        <w:autoSpaceDN w:val="0"/>
        <w:adjustRightInd w:val="0"/>
        <w:ind w:firstLine="709"/>
        <w:jc w:val="center"/>
        <w:rPr>
          <w:rFonts w:ascii="Arial" w:hAnsi="Arial" w:cs="Arial"/>
          <w:sz w:val="20"/>
          <w:szCs w:val="20"/>
        </w:rPr>
      </w:pPr>
    </w:p>
    <w:p w:rsidR="003D4AA1" w:rsidRPr="003D4AA1" w:rsidRDefault="003D4AA1" w:rsidP="003D4AA1">
      <w:pPr>
        <w:jc w:val="both"/>
        <w:rPr>
          <w:rFonts w:ascii="Arial" w:hAnsi="Arial" w:cs="Arial"/>
          <w:sz w:val="20"/>
          <w:szCs w:val="20"/>
        </w:rPr>
      </w:pPr>
    </w:p>
    <w:p w:rsidR="003D4AA1" w:rsidRPr="003D4AA1" w:rsidRDefault="003D4AA1" w:rsidP="003D4AA1">
      <w:pPr>
        <w:ind w:firstLine="708"/>
        <w:jc w:val="center"/>
        <w:rPr>
          <w:rFonts w:ascii="Arial" w:hAnsi="Arial" w:cs="Arial"/>
          <w:b/>
          <w:sz w:val="20"/>
          <w:szCs w:val="20"/>
        </w:rPr>
      </w:pPr>
      <w:r w:rsidRPr="003D4AA1">
        <w:rPr>
          <w:rFonts w:ascii="Arial" w:hAnsi="Arial" w:cs="Arial"/>
          <w:b/>
          <w:sz w:val="20"/>
          <w:szCs w:val="20"/>
        </w:rPr>
        <w:t>7. Перечень приложений к договору</w:t>
      </w:r>
    </w:p>
    <w:p w:rsidR="003D4AA1" w:rsidRPr="003D4AA1" w:rsidRDefault="003D4AA1" w:rsidP="003D4AA1">
      <w:pPr>
        <w:ind w:firstLine="708"/>
        <w:jc w:val="center"/>
        <w:rPr>
          <w:rFonts w:ascii="Arial" w:hAnsi="Arial" w:cs="Arial"/>
          <w:b/>
          <w:sz w:val="20"/>
          <w:szCs w:val="20"/>
        </w:rPr>
      </w:pP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lastRenderedPageBreak/>
        <w:t>Неотъемлемой частью настоящего договора являются:</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 список Собственников жилых и нежилых помещений в многоквартирных домах (приложение 1);</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 перечень услуг и работ по содержанию и текущему ремонту общего имущества в многоквар</w:t>
      </w:r>
      <w:r w:rsidRPr="003D4AA1">
        <w:rPr>
          <w:rFonts w:ascii="Arial" w:hAnsi="Arial" w:cs="Arial"/>
          <w:sz w:val="20"/>
          <w:szCs w:val="20"/>
        </w:rPr>
        <w:softHyphen/>
        <w:t>тирном доме, оплачиваемых за счет платы за содержание и ремонт жилья (приложение 2).</w:t>
      </w:r>
    </w:p>
    <w:p w:rsidR="003D4AA1" w:rsidRPr="003D4AA1" w:rsidRDefault="003D4AA1" w:rsidP="003D4AA1">
      <w:pPr>
        <w:ind w:firstLine="708"/>
        <w:jc w:val="both"/>
        <w:rPr>
          <w:rFonts w:ascii="Arial" w:hAnsi="Arial" w:cs="Arial"/>
          <w:sz w:val="20"/>
          <w:szCs w:val="20"/>
        </w:rPr>
      </w:pPr>
    </w:p>
    <w:p w:rsidR="003D4AA1" w:rsidRPr="003D4AA1" w:rsidRDefault="003D4AA1" w:rsidP="003D4AA1">
      <w:pPr>
        <w:ind w:firstLine="708"/>
        <w:jc w:val="both"/>
        <w:rPr>
          <w:rFonts w:ascii="Arial" w:hAnsi="Arial" w:cs="Arial"/>
          <w:sz w:val="20"/>
          <w:szCs w:val="20"/>
        </w:rPr>
      </w:pPr>
    </w:p>
    <w:p w:rsidR="003D4AA1" w:rsidRPr="003D4AA1" w:rsidRDefault="003D4AA1" w:rsidP="003D4AA1">
      <w:pPr>
        <w:ind w:firstLine="708"/>
        <w:jc w:val="center"/>
        <w:rPr>
          <w:rFonts w:ascii="Arial" w:hAnsi="Arial" w:cs="Arial"/>
          <w:b/>
          <w:bCs/>
          <w:sz w:val="20"/>
          <w:szCs w:val="20"/>
        </w:rPr>
      </w:pPr>
      <w:r w:rsidRPr="003D4AA1">
        <w:rPr>
          <w:rFonts w:ascii="Arial" w:hAnsi="Arial" w:cs="Arial"/>
          <w:b/>
          <w:sz w:val="20"/>
          <w:szCs w:val="20"/>
        </w:rPr>
        <w:t>8. Юридические адреса и реквизиты Ст</w:t>
      </w:r>
      <w:r w:rsidRPr="003D4AA1">
        <w:rPr>
          <w:rFonts w:ascii="Arial" w:hAnsi="Arial" w:cs="Arial"/>
          <w:b/>
          <w:bCs/>
          <w:sz w:val="20"/>
          <w:szCs w:val="20"/>
        </w:rPr>
        <w:t>орон</w:t>
      </w:r>
    </w:p>
    <w:p w:rsidR="003D4AA1" w:rsidRPr="003D4AA1" w:rsidRDefault="003D4AA1" w:rsidP="003D4AA1">
      <w:pPr>
        <w:suppressAutoHyphens/>
        <w:autoSpaceDE w:val="0"/>
        <w:autoSpaceDN w:val="0"/>
        <w:adjustRightInd w:val="0"/>
        <w:jc w:val="center"/>
        <w:rPr>
          <w:rFonts w:ascii="Arial" w:hAnsi="Arial" w:cs="Arial"/>
          <w:sz w:val="20"/>
          <w:szCs w:val="20"/>
          <w:lang w:eastAsia="ar-SA"/>
        </w:rPr>
      </w:pPr>
    </w:p>
    <w:p w:rsidR="003D4AA1" w:rsidRPr="003D4AA1" w:rsidRDefault="003D4AA1" w:rsidP="003D4AA1">
      <w:pPr>
        <w:suppressAutoHyphens/>
        <w:autoSpaceDE w:val="0"/>
        <w:autoSpaceDN w:val="0"/>
        <w:adjustRightInd w:val="0"/>
        <w:jc w:val="center"/>
        <w:rPr>
          <w:rFonts w:ascii="Arial" w:hAnsi="Arial" w:cs="Arial"/>
          <w:sz w:val="20"/>
          <w:szCs w:val="20"/>
          <w:lang w:eastAsia="ar-SA"/>
        </w:rPr>
      </w:pPr>
    </w:p>
    <w:p w:rsidR="003D4AA1" w:rsidRPr="003D4AA1" w:rsidRDefault="003D4AA1" w:rsidP="003D4AA1">
      <w:pPr>
        <w:tabs>
          <w:tab w:val="left" w:pos="5470"/>
        </w:tabs>
        <w:suppressAutoHyphens/>
        <w:ind w:firstLine="1134"/>
        <w:jc w:val="both"/>
        <w:rPr>
          <w:rFonts w:ascii="Arial" w:hAnsi="Arial" w:cs="Arial"/>
          <w:b/>
          <w:sz w:val="20"/>
          <w:szCs w:val="20"/>
          <w:lang w:eastAsia="ar-SA"/>
        </w:rPr>
      </w:pPr>
      <w:r w:rsidRPr="003D4AA1">
        <w:rPr>
          <w:rFonts w:ascii="Arial" w:hAnsi="Arial" w:cs="Arial"/>
          <w:b/>
          <w:sz w:val="20"/>
          <w:szCs w:val="20"/>
          <w:lang w:eastAsia="ar-SA"/>
        </w:rPr>
        <w:t xml:space="preserve">Собственник </w:t>
      </w:r>
      <w:r w:rsidRPr="003D4AA1">
        <w:rPr>
          <w:rFonts w:ascii="Arial" w:hAnsi="Arial" w:cs="Arial"/>
          <w:b/>
          <w:sz w:val="20"/>
          <w:szCs w:val="20"/>
          <w:lang w:eastAsia="ar-SA"/>
        </w:rPr>
        <w:tab/>
        <w:t>Управляющая организация</w:t>
      </w:r>
    </w:p>
    <w:tbl>
      <w:tblPr>
        <w:tblW w:w="10564" w:type="dxa"/>
        <w:jc w:val="center"/>
        <w:tblLayout w:type="fixed"/>
        <w:tblLook w:val="04A0" w:firstRow="1" w:lastRow="0" w:firstColumn="1" w:lastColumn="0" w:noHBand="0" w:noVBand="1"/>
      </w:tblPr>
      <w:tblGrid>
        <w:gridCol w:w="5274"/>
        <w:gridCol w:w="5290"/>
      </w:tblGrid>
      <w:tr w:rsidR="003D4AA1" w:rsidRPr="003D4AA1" w:rsidTr="00067628">
        <w:trPr>
          <w:trHeight w:val="997"/>
          <w:jc w:val="center"/>
        </w:trPr>
        <w:tc>
          <w:tcPr>
            <w:tcW w:w="5274" w:type="dxa"/>
          </w:tcPr>
          <w:p w:rsidR="003D4AA1" w:rsidRPr="003D4AA1" w:rsidRDefault="003D4AA1" w:rsidP="00067628">
            <w:pPr>
              <w:widowControl w:val="0"/>
              <w:suppressAutoHyphens/>
              <w:spacing w:after="120"/>
              <w:jc w:val="both"/>
              <w:rPr>
                <w:rFonts w:ascii="Arial" w:hAnsi="Arial" w:cs="Arial"/>
                <w:sz w:val="20"/>
                <w:szCs w:val="20"/>
                <w:lang w:eastAsia="ar-SA"/>
              </w:rPr>
            </w:pPr>
            <w:r w:rsidRPr="003D4AA1">
              <w:rPr>
                <w:rFonts w:ascii="Arial" w:hAnsi="Arial" w:cs="Arial"/>
                <w:sz w:val="20"/>
                <w:szCs w:val="20"/>
                <w:lang w:eastAsia="ar-SA"/>
              </w:rPr>
              <w:t>Подписывают приложение № 1</w:t>
            </w:r>
          </w:p>
          <w:p w:rsidR="003D4AA1" w:rsidRPr="003D4AA1" w:rsidRDefault="003D4AA1" w:rsidP="00067628">
            <w:pPr>
              <w:widowControl w:val="0"/>
              <w:suppressAutoHyphens/>
              <w:spacing w:after="120"/>
              <w:jc w:val="both"/>
              <w:rPr>
                <w:rFonts w:ascii="Arial" w:hAnsi="Arial" w:cs="Arial"/>
                <w:sz w:val="20"/>
                <w:szCs w:val="20"/>
                <w:lang w:eastAsia="ar-SA"/>
              </w:rPr>
            </w:pPr>
          </w:p>
        </w:tc>
        <w:tc>
          <w:tcPr>
            <w:tcW w:w="5290" w:type="dxa"/>
            <w:vMerge w:val="restart"/>
          </w:tcPr>
          <w:p w:rsidR="003D4AA1" w:rsidRPr="003D4AA1" w:rsidRDefault="003D4AA1" w:rsidP="00067628">
            <w:pPr>
              <w:widowControl w:val="0"/>
              <w:suppressAutoHyphens/>
              <w:snapToGrid w:val="0"/>
              <w:ind w:firstLine="33"/>
              <w:contextualSpacing/>
              <w:jc w:val="both"/>
              <w:rPr>
                <w:rFonts w:ascii="Arial" w:hAnsi="Arial" w:cs="Arial"/>
                <w:sz w:val="20"/>
                <w:szCs w:val="20"/>
                <w:lang w:eastAsia="ar-SA"/>
              </w:rPr>
            </w:pPr>
            <w:r w:rsidRPr="003D4AA1">
              <w:rPr>
                <w:rFonts w:ascii="Arial" w:hAnsi="Arial" w:cs="Arial"/>
                <w:sz w:val="20"/>
                <w:szCs w:val="20"/>
                <w:lang w:eastAsia="ar-SA"/>
              </w:rPr>
              <w:t>________________________________________</w:t>
            </w:r>
          </w:p>
          <w:p w:rsidR="003D4AA1" w:rsidRPr="003D4AA1" w:rsidRDefault="003D4AA1" w:rsidP="00067628">
            <w:pPr>
              <w:widowControl w:val="0"/>
              <w:suppressAutoHyphens/>
              <w:snapToGrid w:val="0"/>
              <w:contextualSpacing/>
              <w:jc w:val="both"/>
              <w:rPr>
                <w:rFonts w:ascii="Arial" w:hAnsi="Arial" w:cs="Arial"/>
                <w:sz w:val="20"/>
                <w:szCs w:val="20"/>
                <w:lang w:eastAsia="ar-SA"/>
              </w:rPr>
            </w:pPr>
            <w:r w:rsidRPr="003D4AA1">
              <w:rPr>
                <w:rFonts w:ascii="Arial" w:hAnsi="Arial" w:cs="Arial"/>
                <w:sz w:val="20"/>
                <w:szCs w:val="20"/>
                <w:lang w:eastAsia="ar-SA"/>
              </w:rPr>
              <w:t>Адрес: ___________________________________</w:t>
            </w:r>
          </w:p>
          <w:p w:rsidR="003D4AA1" w:rsidRPr="003D4AA1" w:rsidRDefault="003D4AA1" w:rsidP="00067628">
            <w:pPr>
              <w:widowControl w:val="0"/>
              <w:suppressAutoHyphens/>
              <w:snapToGrid w:val="0"/>
              <w:contextualSpacing/>
              <w:jc w:val="both"/>
              <w:rPr>
                <w:rFonts w:ascii="Arial" w:hAnsi="Arial" w:cs="Arial"/>
                <w:sz w:val="20"/>
                <w:szCs w:val="20"/>
                <w:lang w:eastAsia="ar-SA"/>
              </w:rPr>
            </w:pPr>
            <w:r w:rsidRPr="003D4AA1">
              <w:rPr>
                <w:rFonts w:ascii="Arial" w:hAnsi="Arial" w:cs="Arial"/>
                <w:sz w:val="20"/>
                <w:szCs w:val="20"/>
                <w:lang w:eastAsia="ar-SA"/>
              </w:rPr>
              <w:t>Телефон: ________________________________</w:t>
            </w:r>
          </w:p>
          <w:p w:rsidR="003D4AA1" w:rsidRPr="003D4AA1" w:rsidRDefault="003D4AA1" w:rsidP="00067628">
            <w:pPr>
              <w:suppressAutoHyphens/>
              <w:snapToGrid w:val="0"/>
              <w:contextualSpacing/>
              <w:jc w:val="both"/>
              <w:rPr>
                <w:rFonts w:ascii="Arial" w:hAnsi="Arial" w:cs="Arial"/>
                <w:sz w:val="20"/>
                <w:szCs w:val="20"/>
                <w:lang w:eastAsia="ar-SA"/>
              </w:rPr>
            </w:pPr>
            <w:r w:rsidRPr="003D4AA1">
              <w:rPr>
                <w:rFonts w:ascii="Arial" w:hAnsi="Arial" w:cs="Arial"/>
                <w:sz w:val="20"/>
                <w:szCs w:val="20"/>
                <w:lang w:eastAsia="ar-SA"/>
              </w:rPr>
              <w:t>ИНН/КПП _______________________________</w:t>
            </w:r>
          </w:p>
          <w:p w:rsidR="003D4AA1" w:rsidRPr="003D4AA1" w:rsidRDefault="003D4AA1" w:rsidP="00067628">
            <w:pPr>
              <w:suppressAutoHyphens/>
              <w:contextualSpacing/>
              <w:jc w:val="both"/>
              <w:rPr>
                <w:rFonts w:ascii="Arial" w:hAnsi="Arial" w:cs="Arial"/>
                <w:sz w:val="20"/>
                <w:szCs w:val="20"/>
                <w:lang w:eastAsia="ar-SA"/>
              </w:rPr>
            </w:pPr>
            <w:r w:rsidRPr="003D4AA1">
              <w:rPr>
                <w:rFonts w:ascii="Arial" w:hAnsi="Arial" w:cs="Arial"/>
                <w:sz w:val="20"/>
                <w:szCs w:val="20"/>
                <w:lang w:eastAsia="ar-SA"/>
              </w:rPr>
              <w:t>Расчетный счет _______________________</w:t>
            </w:r>
          </w:p>
          <w:p w:rsidR="003D4AA1" w:rsidRPr="003D4AA1" w:rsidRDefault="003D4AA1" w:rsidP="00067628">
            <w:pPr>
              <w:suppressAutoHyphens/>
              <w:contextualSpacing/>
              <w:jc w:val="both"/>
              <w:rPr>
                <w:rFonts w:ascii="Arial" w:hAnsi="Arial" w:cs="Arial"/>
                <w:sz w:val="20"/>
                <w:szCs w:val="20"/>
                <w:lang w:eastAsia="ar-SA"/>
              </w:rPr>
            </w:pPr>
            <w:r w:rsidRPr="003D4AA1">
              <w:rPr>
                <w:rFonts w:ascii="Arial" w:hAnsi="Arial" w:cs="Arial"/>
                <w:sz w:val="20"/>
                <w:szCs w:val="20"/>
                <w:lang w:eastAsia="ar-SA"/>
              </w:rPr>
              <w:t>_____________________________________</w:t>
            </w:r>
          </w:p>
        </w:tc>
      </w:tr>
      <w:tr w:rsidR="003D4AA1" w:rsidRPr="003D4AA1" w:rsidTr="00067628">
        <w:trPr>
          <w:trHeight w:val="714"/>
          <w:jc w:val="center"/>
        </w:trPr>
        <w:tc>
          <w:tcPr>
            <w:tcW w:w="5274" w:type="dxa"/>
          </w:tcPr>
          <w:p w:rsidR="003D4AA1" w:rsidRPr="003D4AA1" w:rsidRDefault="003D4AA1" w:rsidP="00067628">
            <w:pPr>
              <w:suppressAutoHyphens/>
              <w:spacing w:after="60"/>
              <w:jc w:val="both"/>
              <w:rPr>
                <w:rFonts w:ascii="Arial" w:hAnsi="Arial" w:cs="Arial"/>
                <w:sz w:val="20"/>
                <w:szCs w:val="20"/>
                <w:lang w:eastAsia="ar-SA"/>
              </w:rPr>
            </w:pPr>
          </w:p>
        </w:tc>
        <w:tc>
          <w:tcPr>
            <w:tcW w:w="5290" w:type="dxa"/>
            <w:vMerge/>
          </w:tcPr>
          <w:p w:rsidR="003D4AA1" w:rsidRPr="003D4AA1" w:rsidRDefault="003D4AA1" w:rsidP="00067628">
            <w:pPr>
              <w:suppressAutoHyphens/>
              <w:contextualSpacing/>
              <w:jc w:val="both"/>
              <w:rPr>
                <w:rFonts w:ascii="Arial" w:hAnsi="Arial" w:cs="Arial"/>
                <w:sz w:val="20"/>
                <w:szCs w:val="20"/>
                <w:lang w:eastAsia="ar-SA"/>
              </w:rPr>
            </w:pPr>
          </w:p>
        </w:tc>
      </w:tr>
      <w:tr w:rsidR="003D4AA1" w:rsidRPr="003D4AA1" w:rsidTr="00067628">
        <w:trPr>
          <w:trHeight w:val="70"/>
          <w:jc w:val="center"/>
        </w:trPr>
        <w:tc>
          <w:tcPr>
            <w:tcW w:w="5274" w:type="dxa"/>
            <w:vMerge w:val="restart"/>
          </w:tcPr>
          <w:p w:rsidR="003D4AA1" w:rsidRPr="003D4AA1" w:rsidRDefault="003D4AA1" w:rsidP="00067628">
            <w:pPr>
              <w:widowControl w:val="0"/>
              <w:suppressAutoHyphens/>
              <w:snapToGrid w:val="0"/>
              <w:jc w:val="both"/>
              <w:rPr>
                <w:rFonts w:ascii="Arial" w:hAnsi="Arial" w:cs="Arial"/>
                <w:bCs/>
                <w:sz w:val="20"/>
                <w:szCs w:val="20"/>
                <w:lang w:eastAsia="ar-SA"/>
              </w:rPr>
            </w:pPr>
          </w:p>
        </w:tc>
        <w:tc>
          <w:tcPr>
            <w:tcW w:w="5290" w:type="dxa"/>
          </w:tcPr>
          <w:p w:rsidR="003D4AA1" w:rsidRPr="003D4AA1" w:rsidRDefault="003D4AA1" w:rsidP="00067628">
            <w:pPr>
              <w:keepNext/>
              <w:suppressAutoHyphens/>
              <w:snapToGrid w:val="0"/>
              <w:contextualSpacing/>
              <w:jc w:val="both"/>
              <w:outlineLvl w:val="1"/>
              <w:rPr>
                <w:rFonts w:ascii="Arial" w:hAnsi="Arial" w:cs="Arial"/>
                <w:bCs/>
                <w:iCs/>
                <w:sz w:val="20"/>
                <w:szCs w:val="20"/>
                <w:lang w:eastAsia="ar-SA"/>
              </w:rPr>
            </w:pPr>
            <w:r w:rsidRPr="003D4AA1">
              <w:rPr>
                <w:rFonts w:ascii="Arial" w:hAnsi="Arial" w:cs="Arial"/>
                <w:bCs/>
                <w:iCs/>
                <w:sz w:val="20"/>
                <w:szCs w:val="20"/>
                <w:lang w:eastAsia="ar-SA"/>
              </w:rPr>
              <w:t xml:space="preserve">  Руководитель</w:t>
            </w:r>
          </w:p>
          <w:p w:rsidR="003D4AA1" w:rsidRPr="003D4AA1" w:rsidRDefault="003D4AA1" w:rsidP="00067628">
            <w:pPr>
              <w:keepNext/>
              <w:suppressAutoHyphens/>
              <w:snapToGrid w:val="0"/>
              <w:contextualSpacing/>
              <w:jc w:val="both"/>
              <w:outlineLvl w:val="1"/>
              <w:rPr>
                <w:rFonts w:ascii="Arial" w:hAnsi="Arial" w:cs="Arial"/>
                <w:bCs/>
                <w:iCs/>
                <w:sz w:val="20"/>
                <w:szCs w:val="20"/>
                <w:lang w:eastAsia="ar-SA"/>
              </w:rPr>
            </w:pPr>
            <w:r w:rsidRPr="003D4AA1">
              <w:rPr>
                <w:rFonts w:ascii="Arial" w:hAnsi="Arial" w:cs="Arial"/>
                <w:bCs/>
                <w:i/>
                <w:iCs/>
                <w:sz w:val="20"/>
                <w:szCs w:val="20"/>
                <w:lang w:eastAsia="ar-SA"/>
              </w:rPr>
              <w:t xml:space="preserve">_____________________________ </w:t>
            </w:r>
            <w:r w:rsidRPr="003D4AA1">
              <w:rPr>
                <w:rFonts w:ascii="Arial" w:hAnsi="Arial" w:cs="Arial"/>
                <w:bCs/>
                <w:iCs/>
                <w:sz w:val="20"/>
                <w:szCs w:val="20"/>
                <w:lang w:eastAsia="ar-SA"/>
              </w:rPr>
              <w:t>(ФИО</w:t>
            </w:r>
            <w:r w:rsidRPr="003D4AA1">
              <w:rPr>
                <w:rFonts w:ascii="Arial" w:hAnsi="Arial" w:cs="Arial"/>
                <w:bCs/>
                <w:i/>
                <w:iCs/>
                <w:sz w:val="20"/>
                <w:szCs w:val="20"/>
                <w:lang w:eastAsia="ar-SA"/>
              </w:rPr>
              <w:t>)</w:t>
            </w:r>
          </w:p>
        </w:tc>
      </w:tr>
      <w:tr w:rsidR="003D4AA1" w:rsidRPr="003D4AA1" w:rsidTr="00067628">
        <w:trPr>
          <w:trHeight w:val="374"/>
          <w:jc w:val="center"/>
        </w:trPr>
        <w:tc>
          <w:tcPr>
            <w:tcW w:w="5274" w:type="dxa"/>
            <w:vMerge/>
          </w:tcPr>
          <w:p w:rsidR="003D4AA1" w:rsidRPr="003D4AA1" w:rsidRDefault="003D4AA1" w:rsidP="00067628">
            <w:pPr>
              <w:widowControl w:val="0"/>
              <w:suppressAutoHyphens/>
              <w:snapToGrid w:val="0"/>
              <w:spacing w:after="60"/>
              <w:jc w:val="both"/>
              <w:rPr>
                <w:rFonts w:ascii="Arial" w:hAnsi="Arial" w:cs="Arial"/>
                <w:sz w:val="20"/>
                <w:szCs w:val="20"/>
                <w:lang w:eastAsia="ar-SA"/>
              </w:rPr>
            </w:pPr>
          </w:p>
        </w:tc>
        <w:tc>
          <w:tcPr>
            <w:tcW w:w="5290" w:type="dxa"/>
          </w:tcPr>
          <w:p w:rsidR="003D4AA1" w:rsidRPr="003D4AA1" w:rsidRDefault="003D4AA1" w:rsidP="00067628">
            <w:pPr>
              <w:widowControl w:val="0"/>
              <w:suppressAutoHyphens/>
              <w:snapToGrid w:val="0"/>
              <w:contextualSpacing/>
              <w:jc w:val="both"/>
              <w:rPr>
                <w:rFonts w:ascii="Arial" w:hAnsi="Arial" w:cs="Arial"/>
                <w:sz w:val="20"/>
                <w:szCs w:val="20"/>
                <w:lang w:eastAsia="ar-SA"/>
              </w:rPr>
            </w:pPr>
            <w:r w:rsidRPr="003D4AA1">
              <w:rPr>
                <w:rFonts w:ascii="Arial" w:hAnsi="Arial" w:cs="Arial"/>
                <w:sz w:val="20"/>
                <w:szCs w:val="20"/>
                <w:lang w:eastAsia="ar-SA"/>
              </w:rPr>
              <w:t xml:space="preserve">                        (подпись)</w:t>
            </w:r>
          </w:p>
        </w:tc>
      </w:tr>
    </w:tbl>
    <w:p w:rsidR="003D4AA1" w:rsidRPr="003D4AA1" w:rsidRDefault="003D4AA1" w:rsidP="003D4AA1">
      <w:pPr>
        <w:ind w:firstLine="708"/>
        <w:jc w:val="center"/>
        <w:rPr>
          <w:rFonts w:ascii="Arial" w:hAnsi="Arial" w:cs="Arial"/>
          <w:b/>
          <w:bCs/>
          <w:sz w:val="20"/>
          <w:szCs w:val="20"/>
        </w:rPr>
      </w:pPr>
    </w:p>
    <w:p w:rsidR="003D4AA1" w:rsidRPr="003D4AA1" w:rsidRDefault="003D4AA1" w:rsidP="003D4AA1">
      <w:pPr>
        <w:ind w:firstLine="708"/>
        <w:jc w:val="center"/>
        <w:rPr>
          <w:rFonts w:ascii="Arial" w:hAnsi="Arial" w:cs="Arial"/>
          <w:b/>
          <w:sz w:val="20"/>
          <w:szCs w:val="20"/>
        </w:rPr>
      </w:pPr>
    </w:p>
    <w:p w:rsidR="003D4AA1" w:rsidRPr="003D4AA1" w:rsidRDefault="003D4AA1" w:rsidP="003D4AA1">
      <w:pPr>
        <w:ind w:firstLine="708"/>
        <w:jc w:val="center"/>
        <w:rPr>
          <w:rFonts w:ascii="Arial" w:hAnsi="Arial" w:cs="Arial"/>
          <w:b/>
          <w:sz w:val="20"/>
          <w:szCs w:val="20"/>
        </w:rPr>
      </w:pPr>
    </w:p>
    <w:p w:rsidR="003D4AA1" w:rsidRPr="003D4AA1" w:rsidRDefault="003D4AA1" w:rsidP="003D4AA1">
      <w:pPr>
        <w:ind w:firstLine="708"/>
        <w:jc w:val="center"/>
        <w:rPr>
          <w:rFonts w:ascii="Arial" w:hAnsi="Arial" w:cs="Arial"/>
          <w:b/>
          <w:sz w:val="20"/>
          <w:szCs w:val="20"/>
        </w:rPr>
      </w:pPr>
    </w:p>
    <w:p w:rsidR="003D4AA1" w:rsidRPr="003D4AA1" w:rsidRDefault="003D4AA1" w:rsidP="003D4AA1">
      <w:pPr>
        <w:ind w:firstLine="708"/>
        <w:jc w:val="center"/>
        <w:rPr>
          <w:rFonts w:ascii="Arial" w:hAnsi="Arial" w:cs="Arial"/>
          <w:b/>
          <w:sz w:val="20"/>
          <w:szCs w:val="20"/>
        </w:rPr>
      </w:pPr>
    </w:p>
    <w:p w:rsidR="003D4AA1" w:rsidRPr="003D4AA1" w:rsidRDefault="003D4AA1" w:rsidP="003D4AA1">
      <w:pPr>
        <w:ind w:firstLine="708"/>
        <w:jc w:val="center"/>
        <w:rPr>
          <w:rFonts w:ascii="Arial" w:hAnsi="Arial" w:cs="Arial"/>
          <w:b/>
          <w:sz w:val="20"/>
          <w:szCs w:val="20"/>
        </w:rPr>
      </w:pPr>
    </w:p>
    <w:p w:rsidR="003D4AA1" w:rsidRPr="003D4AA1" w:rsidRDefault="003D4AA1" w:rsidP="003D4AA1">
      <w:pPr>
        <w:ind w:firstLine="708"/>
        <w:jc w:val="center"/>
        <w:rPr>
          <w:rFonts w:ascii="Arial" w:hAnsi="Arial" w:cs="Arial"/>
          <w:b/>
          <w:sz w:val="20"/>
          <w:szCs w:val="20"/>
        </w:rPr>
      </w:pPr>
    </w:p>
    <w:p w:rsidR="003D4AA1" w:rsidRPr="003D4AA1" w:rsidRDefault="003D4AA1" w:rsidP="003D4AA1">
      <w:pPr>
        <w:ind w:firstLine="708"/>
        <w:jc w:val="center"/>
        <w:rPr>
          <w:rFonts w:ascii="Arial" w:hAnsi="Arial" w:cs="Arial"/>
          <w:b/>
          <w:sz w:val="20"/>
          <w:szCs w:val="20"/>
        </w:rPr>
      </w:pPr>
    </w:p>
    <w:p w:rsidR="003D4AA1" w:rsidRPr="003D4AA1" w:rsidRDefault="003D4AA1" w:rsidP="003D4AA1">
      <w:pPr>
        <w:ind w:firstLine="708"/>
        <w:jc w:val="center"/>
        <w:rPr>
          <w:rFonts w:ascii="Arial" w:hAnsi="Arial" w:cs="Arial"/>
          <w:b/>
          <w:sz w:val="20"/>
          <w:szCs w:val="20"/>
        </w:rPr>
      </w:pPr>
    </w:p>
    <w:p w:rsidR="003D4AA1" w:rsidRPr="003D4AA1" w:rsidRDefault="003D4AA1" w:rsidP="003D4AA1">
      <w:pPr>
        <w:ind w:firstLine="708"/>
        <w:jc w:val="center"/>
        <w:rPr>
          <w:rFonts w:ascii="Arial" w:hAnsi="Arial" w:cs="Arial"/>
          <w:b/>
          <w:sz w:val="20"/>
          <w:szCs w:val="20"/>
        </w:rPr>
      </w:pPr>
    </w:p>
    <w:p w:rsidR="003D4AA1" w:rsidRPr="003D4AA1" w:rsidRDefault="003D4AA1" w:rsidP="003D4AA1">
      <w:pPr>
        <w:jc w:val="right"/>
        <w:rPr>
          <w:rFonts w:ascii="Arial" w:hAnsi="Arial" w:cs="Arial"/>
          <w:sz w:val="20"/>
          <w:szCs w:val="20"/>
        </w:rPr>
      </w:pPr>
    </w:p>
    <w:p w:rsidR="003D4AA1" w:rsidRPr="003D4AA1" w:rsidRDefault="003D4AA1" w:rsidP="003D4AA1">
      <w:pPr>
        <w:jc w:val="right"/>
        <w:rPr>
          <w:rFonts w:ascii="Arial" w:hAnsi="Arial" w:cs="Arial"/>
          <w:sz w:val="20"/>
          <w:szCs w:val="20"/>
        </w:rPr>
      </w:pPr>
    </w:p>
    <w:p w:rsidR="003D4AA1" w:rsidRPr="003D4AA1" w:rsidRDefault="003D4AA1" w:rsidP="003D4AA1">
      <w:pPr>
        <w:jc w:val="right"/>
        <w:rPr>
          <w:rFonts w:ascii="Arial" w:hAnsi="Arial" w:cs="Arial"/>
          <w:sz w:val="20"/>
          <w:szCs w:val="20"/>
        </w:rPr>
      </w:pPr>
    </w:p>
    <w:p w:rsidR="003D4AA1" w:rsidRPr="003D4AA1" w:rsidRDefault="003D4AA1" w:rsidP="003D4AA1">
      <w:pPr>
        <w:jc w:val="right"/>
        <w:rPr>
          <w:rFonts w:ascii="Arial" w:hAnsi="Arial" w:cs="Arial"/>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jc w:val="right"/>
        <w:rPr>
          <w:sz w:val="20"/>
          <w:szCs w:val="20"/>
        </w:rPr>
      </w:pPr>
    </w:p>
    <w:p w:rsidR="003D4AA1" w:rsidRPr="003D4AA1" w:rsidRDefault="003D4AA1" w:rsidP="003D4AA1">
      <w:pPr>
        <w:jc w:val="right"/>
        <w:rPr>
          <w:rFonts w:ascii="Arial" w:hAnsi="Arial" w:cs="Arial"/>
          <w:sz w:val="20"/>
          <w:szCs w:val="20"/>
        </w:rPr>
      </w:pPr>
      <w:r w:rsidRPr="003D4AA1">
        <w:rPr>
          <w:rFonts w:ascii="Arial" w:hAnsi="Arial" w:cs="Arial"/>
          <w:sz w:val="20"/>
          <w:szCs w:val="20"/>
        </w:rPr>
        <w:t>Приложение №1</w:t>
      </w:r>
    </w:p>
    <w:p w:rsidR="003D4AA1" w:rsidRPr="003D4AA1" w:rsidRDefault="003D4AA1" w:rsidP="003D4AA1">
      <w:pPr>
        <w:jc w:val="right"/>
        <w:rPr>
          <w:rFonts w:ascii="Arial" w:hAnsi="Arial" w:cs="Arial"/>
          <w:sz w:val="20"/>
          <w:szCs w:val="20"/>
        </w:rPr>
      </w:pPr>
      <w:r w:rsidRPr="003D4AA1">
        <w:rPr>
          <w:rFonts w:ascii="Arial" w:hAnsi="Arial" w:cs="Arial"/>
          <w:sz w:val="20"/>
          <w:szCs w:val="20"/>
        </w:rPr>
        <w:t xml:space="preserve">к  договору  управления  </w:t>
      </w:r>
    </w:p>
    <w:p w:rsidR="003D4AA1" w:rsidRPr="003D4AA1" w:rsidRDefault="003D4AA1" w:rsidP="003D4AA1">
      <w:pPr>
        <w:jc w:val="right"/>
        <w:rPr>
          <w:rFonts w:ascii="Arial" w:hAnsi="Arial" w:cs="Arial"/>
          <w:sz w:val="20"/>
          <w:szCs w:val="20"/>
        </w:rPr>
      </w:pPr>
      <w:r w:rsidRPr="003D4AA1">
        <w:rPr>
          <w:rFonts w:ascii="Arial" w:hAnsi="Arial" w:cs="Arial"/>
          <w:sz w:val="20"/>
          <w:szCs w:val="20"/>
        </w:rPr>
        <w:t>многоквартирными  домами</w:t>
      </w:r>
    </w:p>
    <w:p w:rsidR="003D4AA1" w:rsidRPr="003D4AA1" w:rsidRDefault="003D4AA1" w:rsidP="003D4AA1">
      <w:pPr>
        <w:jc w:val="right"/>
        <w:rPr>
          <w:rFonts w:ascii="Arial" w:hAnsi="Arial" w:cs="Arial"/>
          <w:sz w:val="20"/>
          <w:szCs w:val="20"/>
        </w:rPr>
      </w:pPr>
    </w:p>
    <w:p w:rsidR="003D4AA1" w:rsidRPr="003D4AA1" w:rsidRDefault="003D4AA1" w:rsidP="003D4AA1">
      <w:pPr>
        <w:rPr>
          <w:rFonts w:ascii="Arial" w:hAnsi="Arial" w:cs="Arial"/>
          <w:sz w:val="20"/>
          <w:szCs w:val="20"/>
        </w:rPr>
      </w:pPr>
    </w:p>
    <w:p w:rsidR="003D4AA1" w:rsidRPr="003D4AA1" w:rsidRDefault="003D4AA1" w:rsidP="003D4AA1">
      <w:pPr>
        <w:rPr>
          <w:rFonts w:ascii="Arial" w:hAnsi="Arial" w:cs="Arial"/>
          <w:sz w:val="20"/>
          <w:szCs w:val="20"/>
        </w:rPr>
      </w:pPr>
    </w:p>
    <w:p w:rsidR="003D4AA1" w:rsidRPr="003D4AA1" w:rsidRDefault="003D4AA1" w:rsidP="003D4AA1">
      <w:pPr>
        <w:rPr>
          <w:rFonts w:ascii="Arial" w:hAnsi="Arial" w:cs="Arial"/>
          <w:sz w:val="20"/>
          <w:szCs w:val="20"/>
        </w:rPr>
      </w:pPr>
    </w:p>
    <w:p w:rsidR="003D4AA1" w:rsidRPr="003D4AA1" w:rsidRDefault="003D4AA1" w:rsidP="003D4AA1">
      <w:pPr>
        <w:jc w:val="center"/>
        <w:rPr>
          <w:rFonts w:ascii="Arial" w:hAnsi="Arial" w:cs="Arial"/>
          <w:sz w:val="20"/>
          <w:szCs w:val="20"/>
        </w:rPr>
      </w:pPr>
      <w:r w:rsidRPr="003D4AA1">
        <w:rPr>
          <w:rFonts w:ascii="Arial" w:hAnsi="Arial" w:cs="Arial"/>
          <w:sz w:val="20"/>
          <w:szCs w:val="20"/>
        </w:rPr>
        <w:t xml:space="preserve">СПИСОК  </w:t>
      </w:r>
    </w:p>
    <w:p w:rsidR="003D4AA1" w:rsidRPr="003D4AA1" w:rsidRDefault="003D4AA1" w:rsidP="003D4AA1">
      <w:pPr>
        <w:jc w:val="center"/>
        <w:rPr>
          <w:rFonts w:ascii="Arial" w:hAnsi="Arial" w:cs="Arial"/>
          <w:sz w:val="20"/>
          <w:szCs w:val="20"/>
        </w:rPr>
      </w:pPr>
      <w:r w:rsidRPr="003D4AA1">
        <w:rPr>
          <w:rFonts w:ascii="Arial" w:hAnsi="Arial" w:cs="Arial"/>
          <w:sz w:val="20"/>
          <w:szCs w:val="20"/>
        </w:rPr>
        <w:t xml:space="preserve">собственников  помещений  в  многоквартирном  доме  </w:t>
      </w:r>
    </w:p>
    <w:p w:rsidR="003D4AA1" w:rsidRPr="003D4AA1" w:rsidRDefault="003D4AA1" w:rsidP="003D4AA1">
      <w:pPr>
        <w:jc w:val="center"/>
        <w:rPr>
          <w:rFonts w:ascii="Arial" w:hAnsi="Arial" w:cs="Arial"/>
          <w:sz w:val="20"/>
          <w:szCs w:val="20"/>
        </w:rPr>
      </w:pPr>
      <w:r w:rsidRPr="003D4AA1">
        <w:rPr>
          <w:rFonts w:ascii="Arial" w:hAnsi="Arial" w:cs="Arial"/>
          <w:sz w:val="20"/>
          <w:szCs w:val="20"/>
        </w:rPr>
        <w:t>дома № 2 улица Луговая села Успенка</w:t>
      </w:r>
    </w:p>
    <w:p w:rsidR="003D4AA1" w:rsidRPr="003D4AA1" w:rsidRDefault="003D4AA1" w:rsidP="003D4AA1">
      <w:pPr>
        <w:jc w:val="cente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6"/>
        <w:gridCol w:w="1128"/>
        <w:gridCol w:w="1508"/>
        <w:gridCol w:w="2172"/>
        <w:gridCol w:w="2459"/>
        <w:gridCol w:w="1012"/>
        <w:gridCol w:w="1381"/>
      </w:tblGrid>
      <w:tr w:rsidR="003D4AA1" w:rsidRPr="003D4AA1" w:rsidTr="00067628">
        <w:tc>
          <w:tcPr>
            <w:tcW w:w="0" w:type="auto"/>
          </w:tcPr>
          <w:p w:rsidR="003D4AA1" w:rsidRPr="003D4AA1" w:rsidRDefault="003D4AA1" w:rsidP="00067628">
            <w:pPr>
              <w:jc w:val="center"/>
              <w:rPr>
                <w:rFonts w:ascii="Arial" w:hAnsi="Arial" w:cs="Arial"/>
                <w:sz w:val="20"/>
                <w:szCs w:val="20"/>
              </w:rPr>
            </w:pPr>
            <w:r w:rsidRPr="003D4AA1">
              <w:rPr>
                <w:rFonts w:ascii="Arial" w:hAnsi="Arial" w:cs="Arial"/>
                <w:sz w:val="20"/>
                <w:szCs w:val="20"/>
              </w:rPr>
              <w:t>№ п/п</w:t>
            </w:r>
          </w:p>
        </w:tc>
        <w:tc>
          <w:tcPr>
            <w:tcW w:w="0" w:type="auto"/>
          </w:tcPr>
          <w:p w:rsidR="003D4AA1" w:rsidRPr="003D4AA1" w:rsidRDefault="003D4AA1" w:rsidP="00067628">
            <w:pPr>
              <w:jc w:val="center"/>
              <w:rPr>
                <w:rFonts w:ascii="Arial" w:hAnsi="Arial" w:cs="Arial"/>
                <w:sz w:val="20"/>
                <w:szCs w:val="20"/>
              </w:rPr>
            </w:pPr>
            <w:r w:rsidRPr="003D4AA1">
              <w:rPr>
                <w:rFonts w:ascii="Arial" w:hAnsi="Arial" w:cs="Arial"/>
                <w:sz w:val="20"/>
                <w:szCs w:val="20"/>
              </w:rPr>
              <w:t xml:space="preserve">№ квартиры </w:t>
            </w:r>
          </w:p>
        </w:tc>
        <w:tc>
          <w:tcPr>
            <w:tcW w:w="0" w:type="auto"/>
          </w:tcPr>
          <w:p w:rsidR="003D4AA1" w:rsidRPr="003D4AA1" w:rsidRDefault="003D4AA1" w:rsidP="00067628">
            <w:pPr>
              <w:jc w:val="center"/>
              <w:rPr>
                <w:rFonts w:ascii="Arial" w:hAnsi="Arial" w:cs="Arial"/>
                <w:sz w:val="20"/>
                <w:szCs w:val="20"/>
              </w:rPr>
            </w:pPr>
            <w:r w:rsidRPr="003D4AA1">
              <w:rPr>
                <w:rFonts w:ascii="Arial" w:hAnsi="Arial" w:cs="Arial"/>
                <w:sz w:val="20"/>
                <w:szCs w:val="20"/>
              </w:rPr>
              <w:t>Общая площадь помещения</w:t>
            </w:r>
          </w:p>
        </w:tc>
        <w:tc>
          <w:tcPr>
            <w:tcW w:w="0" w:type="auto"/>
          </w:tcPr>
          <w:p w:rsidR="003D4AA1" w:rsidRPr="003D4AA1" w:rsidRDefault="003D4AA1" w:rsidP="00067628">
            <w:pPr>
              <w:jc w:val="center"/>
              <w:rPr>
                <w:rFonts w:ascii="Arial" w:hAnsi="Arial" w:cs="Arial"/>
                <w:sz w:val="20"/>
                <w:szCs w:val="20"/>
              </w:rPr>
            </w:pPr>
            <w:r w:rsidRPr="003D4AA1">
              <w:rPr>
                <w:rFonts w:ascii="Arial" w:hAnsi="Arial" w:cs="Arial"/>
                <w:sz w:val="20"/>
                <w:szCs w:val="20"/>
              </w:rPr>
              <w:t>Ф.И.О. собственника (наименование юридического лица)</w:t>
            </w:r>
          </w:p>
        </w:tc>
        <w:tc>
          <w:tcPr>
            <w:tcW w:w="0" w:type="auto"/>
          </w:tcPr>
          <w:p w:rsidR="003D4AA1" w:rsidRPr="003D4AA1" w:rsidRDefault="003D4AA1" w:rsidP="00067628">
            <w:pPr>
              <w:jc w:val="center"/>
              <w:rPr>
                <w:rFonts w:ascii="Arial" w:hAnsi="Arial" w:cs="Arial"/>
                <w:sz w:val="20"/>
                <w:szCs w:val="20"/>
              </w:rPr>
            </w:pPr>
            <w:r w:rsidRPr="003D4AA1">
              <w:rPr>
                <w:rFonts w:ascii="Arial" w:hAnsi="Arial" w:cs="Arial"/>
                <w:sz w:val="20"/>
                <w:szCs w:val="20"/>
              </w:rPr>
              <w:t>Паспортные данные (данные о регистрации юридического лица, банковские реквизиты)</w:t>
            </w:r>
          </w:p>
        </w:tc>
        <w:tc>
          <w:tcPr>
            <w:tcW w:w="0" w:type="auto"/>
          </w:tcPr>
          <w:p w:rsidR="003D4AA1" w:rsidRPr="003D4AA1" w:rsidRDefault="003D4AA1" w:rsidP="00067628">
            <w:pPr>
              <w:jc w:val="center"/>
              <w:rPr>
                <w:rFonts w:ascii="Arial" w:hAnsi="Arial" w:cs="Arial"/>
                <w:sz w:val="20"/>
                <w:szCs w:val="20"/>
              </w:rPr>
            </w:pPr>
            <w:r w:rsidRPr="003D4AA1">
              <w:rPr>
                <w:rFonts w:ascii="Arial" w:hAnsi="Arial" w:cs="Arial"/>
                <w:sz w:val="20"/>
                <w:szCs w:val="20"/>
              </w:rPr>
              <w:t>Подпись</w:t>
            </w:r>
          </w:p>
        </w:tc>
        <w:tc>
          <w:tcPr>
            <w:tcW w:w="0" w:type="auto"/>
          </w:tcPr>
          <w:p w:rsidR="003D4AA1" w:rsidRPr="003D4AA1" w:rsidRDefault="003D4AA1" w:rsidP="00067628">
            <w:pPr>
              <w:jc w:val="center"/>
              <w:rPr>
                <w:rFonts w:ascii="Arial" w:hAnsi="Arial" w:cs="Arial"/>
                <w:sz w:val="20"/>
                <w:szCs w:val="20"/>
              </w:rPr>
            </w:pPr>
            <w:r w:rsidRPr="003D4AA1">
              <w:rPr>
                <w:rFonts w:ascii="Arial" w:hAnsi="Arial" w:cs="Arial"/>
                <w:sz w:val="20"/>
                <w:szCs w:val="20"/>
              </w:rPr>
              <w:t>Примечание</w:t>
            </w:r>
          </w:p>
        </w:tc>
      </w:tr>
      <w:tr w:rsidR="003D4AA1" w:rsidRPr="003D4AA1" w:rsidTr="00067628">
        <w:tc>
          <w:tcPr>
            <w:tcW w:w="0" w:type="auto"/>
          </w:tcPr>
          <w:p w:rsidR="003D4AA1" w:rsidRPr="003D4AA1" w:rsidRDefault="003D4AA1" w:rsidP="00067628">
            <w:pPr>
              <w:jc w:val="center"/>
              <w:rPr>
                <w:rFonts w:ascii="Arial" w:hAnsi="Arial" w:cs="Arial"/>
                <w:sz w:val="20"/>
                <w:szCs w:val="20"/>
              </w:rPr>
            </w:pPr>
          </w:p>
        </w:tc>
        <w:tc>
          <w:tcPr>
            <w:tcW w:w="0" w:type="auto"/>
          </w:tcPr>
          <w:p w:rsidR="003D4AA1" w:rsidRPr="003D4AA1" w:rsidRDefault="003D4AA1" w:rsidP="00067628">
            <w:pPr>
              <w:jc w:val="center"/>
              <w:rPr>
                <w:rFonts w:ascii="Arial" w:hAnsi="Arial" w:cs="Arial"/>
                <w:sz w:val="20"/>
                <w:szCs w:val="20"/>
              </w:rPr>
            </w:pPr>
          </w:p>
        </w:tc>
        <w:tc>
          <w:tcPr>
            <w:tcW w:w="0" w:type="auto"/>
          </w:tcPr>
          <w:p w:rsidR="003D4AA1" w:rsidRPr="003D4AA1" w:rsidRDefault="003D4AA1" w:rsidP="00067628">
            <w:pPr>
              <w:jc w:val="center"/>
              <w:rPr>
                <w:rFonts w:ascii="Arial" w:hAnsi="Arial" w:cs="Arial"/>
                <w:sz w:val="20"/>
                <w:szCs w:val="20"/>
              </w:rPr>
            </w:pPr>
          </w:p>
        </w:tc>
        <w:tc>
          <w:tcPr>
            <w:tcW w:w="0" w:type="auto"/>
          </w:tcPr>
          <w:p w:rsidR="003D4AA1" w:rsidRPr="003D4AA1" w:rsidRDefault="003D4AA1" w:rsidP="00067628">
            <w:pPr>
              <w:jc w:val="center"/>
              <w:rPr>
                <w:rFonts w:ascii="Arial" w:hAnsi="Arial" w:cs="Arial"/>
                <w:sz w:val="20"/>
                <w:szCs w:val="20"/>
              </w:rPr>
            </w:pPr>
          </w:p>
        </w:tc>
        <w:tc>
          <w:tcPr>
            <w:tcW w:w="0" w:type="auto"/>
          </w:tcPr>
          <w:p w:rsidR="003D4AA1" w:rsidRPr="003D4AA1" w:rsidRDefault="003D4AA1" w:rsidP="00067628">
            <w:pPr>
              <w:jc w:val="center"/>
              <w:rPr>
                <w:rFonts w:ascii="Arial" w:hAnsi="Arial" w:cs="Arial"/>
                <w:sz w:val="20"/>
                <w:szCs w:val="20"/>
              </w:rPr>
            </w:pPr>
          </w:p>
        </w:tc>
        <w:tc>
          <w:tcPr>
            <w:tcW w:w="0" w:type="auto"/>
          </w:tcPr>
          <w:p w:rsidR="003D4AA1" w:rsidRPr="003D4AA1" w:rsidRDefault="003D4AA1" w:rsidP="00067628">
            <w:pPr>
              <w:jc w:val="center"/>
              <w:rPr>
                <w:rFonts w:ascii="Arial" w:hAnsi="Arial" w:cs="Arial"/>
                <w:sz w:val="20"/>
                <w:szCs w:val="20"/>
              </w:rPr>
            </w:pPr>
          </w:p>
        </w:tc>
        <w:tc>
          <w:tcPr>
            <w:tcW w:w="0" w:type="auto"/>
          </w:tcPr>
          <w:p w:rsidR="003D4AA1" w:rsidRPr="003D4AA1" w:rsidRDefault="003D4AA1" w:rsidP="00067628">
            <w:pPr>
              <w:jc w:val="center"/>
              <w:rPr>
                <w:rFonts w:ascii="Arial" w:hAnsi="Arial" w:cs="Arial"/>
                <w:sz w:val="20"/>
                <w:szCs w:val="20"/>
              </w:rPr>
            </w:pPr>
          </w:p>
        </w:tc>
      </w:tr>
      <w:tr w:rsidR="003D4AA1" w:rsidRPr="003D4AA1" w:rsidTr="00067628">
        <w:tc>
          <w:tcPr>
            <w:tcW w:w="0" w:type="auto"/>
          </w:tcPr>
          <w:p w:rsidR="003D4AA1" w:rsidRPr="003D4AA1" w:rsidRDefault="003D4AA1" w:rsidP="00067628">
            <w:pPr>
              <w:jc w:val="center"/>
              <w:rPr>
                <w:rFonts w:ascii="Arial" w:hAnsi="Arial" w:cs="Arial"/>
                <w:sz w:val="20"/>
                <w:szCs w:val="20"/>
              </w:rPr>
            </w:pPr>
          </w:p>
        </w:tc>
        <w:tc>
          <w:tcPr>
            <w:tcW w:w="0" w:type="auto"/>
          </w:tcPr>
          <w:p w:rsidR="003D4AA1" w:rsidRPr="003D4AA1" w:rsidRDefault="003D4AA1" w:rsidP="00067628">
            <w:pPr>
              <w:jc w:val="center"/>
              <w:rPr>
                <w:rFonts w:ascii="Arial" w:hAnsi="Arial" w:cs="Arial"/>
                <w:sz w:val="20"/>
                <w:szCs w:val="20"/>
              </w:rPr>
            </w:pPr>
          </w:p>
        </w:tc>
        <w:tc>
          <w:tcPr>
            <w:tcW w:w="0" w:type="auto"/>
          </w:tcPr>
          <w:p w:rsidR="003D4AA1" w:rsidRPr="003D4AA1" w:rsidRDefault="003D4AA1" w:rsidP="00067628">
            <w:pPr>
              <w:jc w:val="center"/>
              <w:rPr>
                <w:rFonts w:ascii="Arial" w:hAnsi="Arial" w:cs="Arial"/>
                <w:sz w:val="20"/>
                <w:szCs w:val="20"/>
              </w:rPr>
            </w:pPr>
          </w:p>
        </w:tc>
        <w:tc>
          <w:tcPr>
            <w:tcW w:w="0" w:type="auto"/>
          </w:tcPr>
          <w:p w:rsidR="003D4AA1" w:rsidRPr="003D4AA1" w:rsidRDefault="003D4AA1" w:rsidP="00067628">
            <w:pPr>
              <w:jc w:val="center"/>
              <w:rPr>
                <w:rFonts w:ascii="Arial" w:hAnsi="Arial" w:cs="Arial"/>
                <w:sz w:val="20"/>
                <w:szCs w:val="20"/>
              </w:rPr>
            </w:pPr>
          </w:p>
        </w:tc>
        <w:tc>
          <w:tcPr>
            <w:tcW w:w="0" w:type="auto"/>
          </w:tcPr>
          <w:p w:rsidR="003D4AA1" w:rsidRPr="003D4AA1" w:rsidRDefault="003D4AA1" w:rsidP="00067628">
            <w:pPr>
              <w:jc w:val="center"/>
              <w:rPr>
                <w:rFonts w:ascii="Arial" w:hAnsi="Arial" w:cs="Arial"/>
                <w:sz w:val="20"/>
                <w:szCs w:val="20"/>
              </w:rPr>
            </w:pPr>
          </w:p>
        </w:tc>
        <w:tc>
          <w:tcPr>
            <w:tcW w:w="0" w:type="auto"/>
          </w:tcPr>
          <w:p w:rsidR="003D4AA1" w:rsidRPr="003D4AA1" w:rsidRDefault="003D4AA1" w:rsidP="00067628">
            <w:pPr>
              <w:jc w:val="center"/>
              <w:rPr>
                <w:rFonts w:ascii="Arial" w:hAnsi="Arial" w:cs="Arial"/>
                <w:sz w:val="20"/>
                <w:szCs w:val="20"/>
              </w:rPr>
            </w:pPr>
          </w:p>
        </w:tc>
        <w:tc>
          <w:tcPr>
            <w:tcW w:w="0" w:type="auto"/>
          </w:tcPr>
          <w:p w:rsidR="003D4AA1" w:rsidRPr="003D4AA1" w:rsidRDefault="003D4AA1" w:rsidP="00067628">
            <w:pPr>
              <w:jc w:val="center"/>
              <w:rPr>
                <w:rFonts w:ascii="Arial" w:hAnsi="Arial" w:cs="Arial"/>
                <w:sz w:val="20"/>
                <w:szCs w:val="20"/>
              </w:rPr>
            </w:pPr>
          </w:p>
        </w:tc>
      </w:tr>
      <w:tr w:rsidR="003D4AA1" w:rsidRPr="003D4AA1" w:rsidTr="00067628">
        <w:tc>
          <w:tcPr>
            <w:tcW w:w="0" w:type="auto"/>
          </w:tcPr>
          <w:p w:rsidR="003D4AA1" w:rsidRPr="003D4AA1" w:rsidRDefault="003D4AA1" w:rsidP="00067628">
            <w:pPr>
              <w:jc w:val="center"/>
              <w:rPr>
                <w:rFonts w:ascii="Arial" w:hAnsi="Arial" w:cs="Arial"/>
                <w:sz w:val="20"/>
                <w:szCs w:val="20"/>
              </w:rPr>
            </w:pPr>
          </w:p>
        </w:tc>
        <w:tc>
          <w:tcPr>
            <w:tcW w:w="0" w:type="auto"/>
          </w:tcPr>
          <w:p w:rsidR="003D4AA1" w:rsidRPr="003D4AA1" w:rsidRDefault="003D4AA1" w:rsidP="00067628">
            <w:pPr>
              <w:jc w:val="center"/>
              <w:rPr>
                <w:rFonts w:ascii="Arial" w:hAnsi="Arial" w:cs="Arial"/>
                <w:sz w:val="20"/>
                <w:szCs w:val="20"/>
              </w:rPr>
            </w:pPr>
          </w:p>
        </w:tc>
        <w:tc>
          <w:tcPr>
            <w:tcW w:w="0" w:type="auto"/>
          </w:tcPr>
          <w:p w:rsidR="003D4AA1" w:rsidRPr="003D4AA1" w:rsidRDefault="003D4AA1" w:rsidP="00067628">
            <w:pPr>
              <w:jc w:val="center"/>
              <w:rPr>
                <w:rFonts w:ascii="Arial" w:hAnsi="Arial" w:cs="Arial"/>
                <w:sz w:val="20"/>
                <w:szCs w:val="20"/>
              </w:rPr>
            </w:pPr>
          </w:p>
        </w:tc>
        <w:tc>
          <w:tcPr>
            <w:tcW w:w="0" w:type="auto"/>
          </w:tcPr>
          <w:p w:rsidR="003D4AA1" w:rsidRPr="003D4AA1" w:rsidRDefault="003D4AA1" w:rsidP="00067628">
            <w:pPr>
              <w:jc w:val="center"/>
              <w:rPr>
                <w:rFonts w:ascii="Arial" w:hAnsi="Arial" w:cs="Arial"/>
                <w:sz w:val="20"/>
                <w:szCs w:val="20"/>
              </w:rPr>
            </w:pPr>
          </w:p>
        </w:tc>
        <w:tc>
          <w:tcPr>
            <w:tcW w:w="0" w:type="auto"/>
          </w:tcPr>
          <w:p w:rsidR="003D4AA1" w:rsidRPr="003D4AA1" w:rsidRDefault="003D4AA1" w:rsidP="00067628">
            <w:pPr>
              <w:jc w:val="center"/>
              <w:rPr>
                <w:rFonts w:ascii="Arial" w:hAnsi="Arial" w:cs="Arial"/>
                <w:sz w:val="20"/>
                <w:szCs w:val="20"/>
              </w:rPr>
            </w:pPr>
          </w:p>
        </w:tc>
        <w:tc>
          <w:tcPr>
            <w:tcW w:w="0" w:type="auto"/>
          </w:tcPr>
          <w:p w:rsidR="003D4AA1" w:rsidRPr="003D4AA1" w:rsidRDefault="003D4AA1" w:rsidP="00067628">
            <w:pPr>
              <w:jc w:val="center"/>
              <w:rPr>
                <w:rFonts w:ascii="Arial" w:hAnsi="Arial" w:cs="Arial"/>
                <w:sz w:val="20"/>
                <w:szCs w:val="20"/>
              </w:rPr>
            </w:pPr>
          </w:p>
        </w:tc>
        <w:tc>
          <w:tcPr>
            <w:tcW w:w="0" w:type="auto"/>
          </w:tcPr>
          <w:p w:rsidR="003D4AA1" w:rsidRPr="003D4AA1" w:rsidRDefault="003D4AA1" w:rsidP="00067628">
            <w:pPr>
              <w:jc w:val="center"/>
              <w:rPr>
                <w:rFonts w:ascii="Arial" w:hAnsi="Arial" w:cs="Arial"/>
                <w:sz w:val="20"/>
                <w:szCs w:val="20"/>
              </w:rPr>
            </w:pPr>
          </w:p>
        </w:tc>
      </w:tr>
    </w:tbl>
    <w:p w:rsidR="003D4AA1" w:rsidRPr="003D4AA1" w:rsidRDefault="003D4AA1" w:rsidP="003D4AA1">
      <w:pPr>
        <w:rPr>
          <w:rFonts w:ascii="Arial" w:hAnsi="Arial" w:cs="Arial"/>
          <w:sz w:val="20"/>
          <w:szCs w:val="20"/>
        </w:rPr>
      </w:pPr>
    </w:p>
    <w:p w:rsidR="003D4AA1" w:rsidRPr="003D4AA1" w:rsidRDefault="003D4AA1" w:rsidP="003D4AA1">
      <w:pPr>
        <w:rPr>
          <w:rFonts w:ascii="Arial" w:hAnsi="Arial" w:cs="Arial"/>
          <w:sz w:val="20"/>
          <w:szCs w:val="20"/>
        </w:rPr>
      </w:pPr>
    </w:p>
    <w:p w:rsidR="003D4AA1" w:rsidRPr="003D4AA1" w:rsidRDefault="003D4AA1" w:rsidP="003D4AA1">
      <w:pPr>
        <w:rPr>
          <w:rFonts w:ascii="Arial" w:hAnsi="Arial" w:cs="Arial"/>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jc w:val="right"/>
        <w:rPr>
          <w:rFonts w:ascii="Arial" w:hAnsi="Arial" w:cs="Arial"/>
          <w:sz w:val="20"/>
          <w:szCs w:val="20"/>
        </w:rPr>
      </w:pPr>
      <w:r w:rsidRPr="003D4AA1">
        <w:rPr>
          <w:rFonts w:ascii="Arial" w:hAnsi="Arial" w:cs="Arial"/>
          <w:sz w:val="20"/>
          <w:szCs w:val="20"/>
        </w:rPr>
        <w:t>Приложение №2</w:t>
      </w:r>
    </w:p>
    <w:p w:rsidR="003D4AA1" w:rsidRPr="003D4AA1" w:rsidRDefault="003D4AA1" w:rsidP="003D4AA1">
      <w:pPr>
        <w:jc w:val="right"/>
        <w:rPr>
          <w:rFonts w:ascii="Arial" w:hAnsi="Arial" w:cs="Arial"/>
          <w:sz w:val="20"/>
          <w:szCs w:val="20"/>
        </w:rPr>
      </w:pPr>
      <w:r w:rsidRPr="003D4AA1">
        <w:rPr>
          <w:rFonts w:ascii="Arial" w:hAnsi="Arial" w:cs="Arial"/>
          <w:sz w:val="20"/>
          <w:szCs w:val="20"/>
        </w:rPr>
        <w:t xml:space="preserve">к договору управления  </w:t>
      </w:r>
    </w:p>
    <w:p w:rsidR="003D4AA1" w:rsidRPr="003D4AA1" w:rsidRDefault="003D4AA1" w:rsidP="003D4AA1">
      <w:pPr>
        <w:jc w:val="right"/>
        <w:rPr>
          <w:rFonts w:ascii="Arial" w:hAnsi="Arial" w:cs="Arial"/>
          <w:sz w:val="20"/>
          <w:szCs w:val="20"/>
        </w:rPr>
      </w:pPr>
      <w:r w:rsidRPr="003D4AA1">
        <w:rPr>
          <w:rFonts w:ascii="Arial" w:hAnsi="Arial" w:cs="Arial"/>
          <w:sz w:val="20"/>
          <w:szCs w:val="20"/>
        </w:rPr>
        <w:t>многоквартирным домом</w:t>
      </w:r>
    </w:p>
    <w:p w:rsidR="003D4AA1" w:rsidRPr="003D4AA1" w:rsidRDefault="003D4AA1" w:rsidP="003D4AA1">
      <w:pPr>
        <w:jc w:val="right"/>
        <w:rPr>
          <w:rFonts w:ascii="Arial" w:hAnsi="Arial" w:cs="Arial"/>
          <w:sz w:val="20"/>
          <w:szCs w:val="20"/>
        </w:rPr>
      </w:pPr>
    </w:p>
    <w:p w:rsidR="003D4AA1" w:rsidRPr="003D4AA1" w:rsidRDefault="003D4AA1" w:rsidP="003D4AA1">
      <w:pPr>
        <w:jc w:val="center"/>
        <w:rPr>
          <w:rFonts w:ascii="Arial" w:hAnsi="Arial" w:cs="Arial"/>
          <w:sz w:val="20"/>
          <w:szCs w:val="20"/>
        </w:rPr>
      </w:pPr>
      <w:r w:rsidRPr="003D4AA1">
        <w:rPr>
          <w:rFonts w:ascii="Arial" w:hAnsi="Arial" w:cs="Arial"/>
          <w:sz w:val="20"/>
          <w:szCs w:val="20"/>
        </w:rPr>
        <w:t xml:space="preserve">ПЕРЕЧЕНЬ  </w:t>
      </w:r>
    </w:p>
    <w:p w:rsidR="003D4AA1" w:rsidRPr="003D4AA1" w:rsidRDefault="003D4AA1" w:rsidP="003D4AA1">
      <w:pPr>
        <w:jc w:val="center"/>
        <w:rPr>
          <w:rFonts w:ascii="Arial" w:hAnsi="Arial" w:cs="Arial"/>
          <w:sz w:val="20"/>
          <w:szCs w:val="20"/>
        </w:rPr>
      </w:pPr>
      <w:r w:rsidRPr="003D4AA1">
        <w:rPr>
          <w:rFonts w:ascii="Arial" w:hAnsi="Arial" w:cs="Arial"/>
          <w:sz w:val="20"/>
          <w:szCs w:val="20"/>
        </w:rPr>
        <w:t xml:space="preserve">работ  по  содержанию  и  ремонту  общего  имущества </w:t>
      </w:r>
    </w:p>
    <w:p w:rsidR="003D4AA1" w:rsidRPr="003D4AA1" w:rsidRDefault="003D4AA1" w:rsidP="003D4AA1">
      <w:pPr>
        <w:jc w:val="center"/>
        <w:rPr>
          <w:rFonts w:ascii="Arial" w:hAnsi="Arial" w:cs="Arial"/>
          <w:sz w:val="20"/>
          <w:szCs w:val="20"/>
        </w:rPr>
      </w:pPr>
      <w:r w:rsidRPr="003D4AA1">
        <w:rPr>
          <w:rFonts w:ascii="Arial" w:hAnsi="Arial" w:cs="Arial"/>
          <w:sz w:val="20"/>
          <w:szCs w:val="20"/>
        </w:rPr>
        <w:t xml:space="preserve">в  многоквартирных  домах  </w:t>
      </w:r>
    </w:p>
    <w:p w:rsidR="003D4AA1" w:rsidRPr="003D4AA1" w:rsidRDefault="003D4AA1" w:rsidP="003D4AA1">
      <w:pPr>
        <w:jc w:val="center"/>
        <w:rPr>
          <w:rFonts w:ascii="Arial" w:hAnsi="Arial" w:cs="Arial"/>
          <w:sz w:val="20"/>
          <w:szCs w:val="20"/>
        </w:rPr>
      </w:pPr>
    </w:p>
    <w:p w:rsidR="003D4AA1" w:rsidRPr="003D4AA1" w:rsidRDefault="003D4AA1" w:rsidP="003D4AA1">
      <w:pPr>
        <w:jc w:val="center"/>
        <w:rPr>
          <w:rFonts w:ascii="Arial" w:hAnsi="Arial" w:cs="Arial"/>
          <w:sz w:val="20"/>
          <w:szCs w:val="20"/>
        </w:rPr>
      </w:pPr>
    </w:p>
    <w:p w:rsidR="003D4AA1" w:rsidRPr="003D4AA1" w:rsidRDefault="003D4AA1" w:rsidP="003D4AA1">
      <w:pPr>
        <w:jc w:val="center"/>
        <w:rPr>
          <w:rFonts w:ascii="Arial" w:hAnsi="Arial" w:cs="Arial"/>
          <w:sz w:val="20"/>
          <w:szCs w:val="20"/>
        </w:rPr>
      </w:pPr>
      <w:r w:rsidRPr="003D4AA1">
        <w:rPr>
          <w:rFonts w:ascii="Arial" w:hAnsi="Arial" w:cs="Arial"/>
          <w:sz w:val="20"/>
          <w:szCs w:val="20"/>
        </w:rPr>
        <w:t>УСТАНАВЛИВАЕТСЯ  ПО  РЕЗУЛЬТАТАМ  КОНКУРСА</w:t>
      </w:r>
    </w:p>
    <w:p w:rsidR="003D4AA1" w:rsidRPr="003D4AA1" w:rsidRDefault="003D4AA1" w:rsidP="003D4AA1">
      <w:pPr>
        <w:rPr>
          <w:rFonts w:ascii="Arial" w:hAnsi="Arial" w:cs="Arial"/>
          <w:sz w:val="20"/>
          <w:szCs w:val="20"/>
        </w:rPr>
      </w:pPr>
    </w:p>
    <w:p w:rsidR="00BF307F" w:rsidRDefault="00BF307F">
      <w:pPr>
        <w:rPr>
          <w:sz w:val="20"/>
          <w:szCs w:val="20"/>
        </w:rPr>
      </w:pPr>
    </w:p>
    <w:p w:rsidR="003D4AA1" w:rsidRPr="003D4AA1" w:rsidRDefault="003D4AA1">
      <w:pPr>
        <w:rPr>
          <w:sz w:val="20"/>
          <w:szCs w:val="20"/>
        </w:rPr>
      </w:pPr>
    </w:p>
    <w:sectPr w:rsidR="003D4AA1" w:rsidRPr="003D4AA1" w:rsidSect="00E239F4">
      <w:footerReference w:type="even" r:id="rId7"/>
      <w:pgSz w:w="11906" w:h="16838"/>
      <w:pgMar w:top="567" w:right="746" w:bottom="567" w:left="96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7EB8" w:rsidRDefault="00187EB8" w:rsidP="003D4AA1">
      <w:r>
        <w:separator/>
      </w:r>
    </w:p>
  </w:endnote>
  <w:endnote w:type="continuationSeparator" w:id="0">
    <w:p w:rsidR="00187EB8" w:rsidRDefault="00187EB8" w:rsidP="003D4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2408" w:rsidRDefault="008A69DE" w:rsidP="009C384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A2408" w:rsidRDefault="00187EB8">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7EB8" w:rsidRDefault="00187EB8" w:rsidP="003D4AA1">
      <w:r>
        <w:separator/>
      </w:r>
    </w:p>
  </w:footnote>
  <w:footnote w:type="continuationSeparator" w:id="0">
    <w:p w:rsidR="00187EB8" w:rsidRDefault="00187EB8" w:rsidP="003D4AA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728D55C"/>
    <w:lvl w:ilvl="0">
      <w:numFmt w:val="bullet"/>
      <w:lvlText w:val="*"/>
      <w:lvlJc w:val="left"/>
    </w:lvl>
  </w:abstractNum>
  <w:abstractNum w:abstractNumId="1" w15:restartNumberingAfterBreak="0">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num w:numId="1">
    <w:abstractNumId w:val="0"/>
    <w:lvlOverride w:ilvl="0">
      <w:lvl w:ilvl="0">
        <w:numFmt w:val="bullet"/>
        <w:lvlText w:val="-"/>
        <w:legacy w:legacy="1" w:legacySpace="0" w:legacyIndent="211"/>
        <w:lvlJc w:val="left"/>
        <w:rPr>
          <w:rFonts w:ascii="Arial" w:hAnsi="Aria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4FE"/>
    <w:rsid w:val="00187EB8"/>
    <w:rsid w:val="00312820"/>
    <w:rsid w:val="003D4AA1"/>
    <w:rsid w:val="008A69DE"/>
    <w:rsid w:val="00BF307F"/>
    <w:rsid w:val="00F004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1881EA-5020-43B5-8B8C-D20E596E8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4AA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3D4AA1"/>
    <w:pPr>
      <w:tabs>
        <w:tab w:val="center" w:pos="4677"/>
        <w:tab w:val="right" w:pos="9355"/>
      </w:tabs>
    </w:pPr>
  </w:style>
  <w:style w:type="character" w:customStyle="1" w:styleId="a4">
    <w:name w:val="Нижний колонтитул Знак"/>
    <w:basedOn w:val="a0"/>
    <w:link w:val="a3"/>
    <w:uiPriority w:val="99"/>
    <w:rsid w:val="003D4AA1"/>
    <w:rPr>
      <w:rFonts w:ascii="Times New Roman" w:eastAsia="Times New Roman" w:hAnsi="Times New Roman" w:cs="Times New Roman"/>
      <w:sz w:val="24"/>
      <w:szCs w:val="24"/>
      <w:lang w:eastAsia="ru-RU"/>
    </w:rPr>
  </w:style>
  <w:style w:type="character" w:styleId="a5">
    <w:name w:val="page number"/>
    <w:uiPriority w:val="99"/>
    <w:rsid w:val="003D4AA1"/>
    <w:rPr>
      <w:rFonts w:cs="Times New Roman"/>
    </w:rPr>
  </w:style>
  <w:style w:type="paragraph" w:styleId="a6">
    <w:name w:val="header"/>
    <w:basedOn w:val="a"/>
    <w:link w:val="a7"/>
    <w:uiPriority w:val="99"/>
    <w:unhideWhenUsed/>
    <w:rsid w:val="003D4AA1"/>
    <w:pPr>
      <w:tabs>
        <w:tab w:val="center" w:pos="4677"/>
        <w:tab w:val="right" w:pos="9355"/>
      </w:tabs>
    </w:pPr>
  </w:style>
  <w:style w:type="character" w:customStyle="1" w:styleId="a7">
    <w:name w:val="Верхний колонтитул Знак"/>
    <w:basedOn w:val="a0"/>
    <w:link w:val="a6"/>
    <w:uiPriority w:val="99"/>
    <w:rsid w:val="003D4AA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4040</Words>
  <Characters>23034</Characters>
  <Application>Microsoft Office Word</Application>
  <DocSecurity>0</DocSecurity>
  <Lines>191</Lines>
  <Paragraphs>54</Paragraphs>
  <ScaleCrop>false</ScaleCrop>
  <Company/>
  <LinksUpToDate>false</LinksUpToDate>
  <CharactersWithSpaces>27020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Byhgalter</dc:creator>
  <cp:keywords/>
  <dc:description/>
  <cp:lastModifiedBy>Светлана</cp:lastModifiedBy>
  <cp:revision>4</cp:revision>
  <dcterms:created xsi:type="dcterms:W3CDTF">2023-07-18T04:04:00Z</dcterms:created>
  <dcterms:modified xsi:type="dcterms:W3CDTF">2025-04-08T06:09:00Z</dcterms:modified>
</cp:coreProperties>
</file>